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8055F" w14:textId="04F7C839" w:rsidR="002459C9" w:rsidRPr="00272CB7" w:rsidRDefault="002459C9" w:rsidP="002459C9">
      <w:pPr>
        <w:pStyle w:val="BodyText2"/>
        <w:spacing w:after="0" w:line="276" w:lineRule="auto"/>
        <w:ind w:firstLine="720"/>
        <w:jc w:val="right"/>
        <w:rPr>
          <w:color w:val="FFFFFF" w:themeColor="background1"/>
          <w:lang w:val="lv-LV"/>
        </w:rPr>
      </w:pPr>
      <w:r w:rsidRPr="00272CB7">
        <w:rPr>
          <w:color w:val="FFFFFF" w:themeColor="background1"/>
          <w:lang w:val="lv-LV"/>
        </w:rPr>
        <w:t>ORAKSTS</w:t>
      </w:r>
    </w:p>
    <w:p w14:paraId="1BF2FBE2" w14:textId="3C8FFE98" w:rsidR="002459C9" w:rsidRPr="00272CB7" w:rsidRDefault="002459C9" w:rsidP="002459C9">
      <w:pPr>
        <w:spacing w:line="276" w:lineRule="auto"/>
        <w:ind w:firstLine="720"/>
        <w:jc w:val="right"/>
      </w:pPr>
      <w:r w:rsidRPr="00CA2D85">
        <w:t>Lieta Nr. D-</w:t>
      </w:r>
      <w:r w:rsidR="003A2201">
        <w:t>3</w:t>
      </w:r>
      <w:r w:rsidRPr="00CA2D85">
        <w:t>/202</w:t>
      </w:r>
      <w:r w:rsidR="00B802BF">
        <w:t>4</w:t>
      </w:r>
    </w:p>
    <w:p w14:paraId="53B5D5EE" w14:textId="77777777" w:rsidR="002459C9" w:rsidRPr="00272CB7" w:rsidRDefault="002459C9" w:rsidP="002459C9">
      <w:pPr>
        <w:spacing w:line="276" w:lineRule="auto"/>
        <w:ind w:firstLine="720"/>
        <w:jc w:val="both"/>
      </w:pPr>
    </w:p>
    <w:p w14:paraId="01DCFA95" w14:textId="77777777" w:rsidR="002459C9" w:rsidRPr="00272CB7" w:rsidRDefault="002459C9" w:rsidP="002459C9">
      <w:pPr>
        <w:spacing w:line="276" w:lineRule="auto"/>
        <w:jc w:val="center"/>
        <w:rPr>
          <w:b/>
        </w:rPr>
      </w:pPr>
      <w:r w:rsidRPr="00272CB7">
        <w:rPr>
          <w:b/>
        </w:rPr>
        <w:t>TIESNEŠU DISCIPLINĀRKOLĒĢIJAS</w:t>
      </w:r>
    </w:p>
    <w:p w14:paraId="1585E7EB" w14:textId="77777777" w:rsidR="002459C9" w:rsidRPr="00272CB7" w:rsidRDefault="002459C9" w:rsidP="002459C9">
      <w:pPr>
        <w:spacing w:line="276" w:lineRule="auto"/>
        <w:jc w:val="center"/>
        <w:rPr>
          <w:b/>
        </w:rPr>
      </w:pPr>
      <w:r w:rsidRPr="00272CB7">
        <w:rPr>
          <w:b/>
        </w:rPr>
        <w:t>LĒMUMS</w:t>
      </w:r>
    </w:p>
    <w:p w14:paraId="35C1EEB2" w14:textId="5356A0CE" w:rsidR="002459C9" w:rsidRPr="00272CB7" w:rsidRDefault="002459C9" w:rsidP="002459C9">
      <w:pPr>
        <w:spacing w:line="276" w:lineRule="auto"/>
        <w:jc w:val="center"/>
      </w:pPr>
      <w:r w:rsidRPr="007A740C">
        <w:t>Rīgā 202</w:t>
      </w:r>
      <w:r w:rsidR="00B802BF">
        <w:t>4</w:t>
      </w:r>
      <w:r w:rsidRPr="007A740C">
        <w:t>.</w:t>
      </w:r>
      <w:r w:rsidR="007261B5">
        <w:t> </w:t>
      </w:r>
      <w:r w:rsidRPr="007A740C">
        <w:t xml:space="preserve">gada </w:t>
      </w:r>
      <w:r w:rsidR="003A2201">
        <w:t>4</w:t>
      </w:r>
      <w:r w:rsidR="00262F83">
        <w:t> </w:t>
      </w:r>
      <w:r w:rsidR="00B802BF">
        <w:t>jūlijā</w:t>
      </w:r>
    </w:p>
    <w:p w14:paraId="6BEEE2A7" w14:textId="77777777" w:rsidR="002459C9" w:rsidRPr="00272CB7" w:rsidRDefault="002459C9" w:rsidP="002459C9">
      <w:pPr>
        <w:spacing w:line="276" w:lineRule="auto"/>
        <w:ind w:firstLine="720"/>
        <w:jc w:val="both"/>
      </w:pPr>
    </w:p>
    <w:p w14:paraId="0C30A2BE" w14:textId="77777777" w:rsidR="00B802BF" w:rsidRDefault="00B802BF" w:rsidP="002459C9">
      <w:pPr>
        <w:spacing w:line="276" w:lineRule="auto"/>
        <w:ind w:firstLine="720"/>
        <w:jc w:val="both"/>
      </w:pPr>
    </w:p>
    <w:p w14:paraId="2D0D22A4" w14:textId="77777777" w:rsidR="00B802BF" w:rsidRPr="00FB54F1" w:rsidRDefault="00B802BF" w:rsidP="00B802BF">
      <w:pPr>
        <w:spacing w:line="276" w:lineRule="auto"/>
        <w:jc w:val="both"/>
      </w:pPr>
      <w:r w:rsidRPr="00FB54F1">
        <w:t>Tiesnešu disciplinārkolēģija šādā sastāvā:</w:t>
      </w:r>
    </w:p>
    <w:p w14:paraId="6BF6A71F" w14:textId="77777777" w:rsidR="00B802BF" w:rsidRPr="00FB54F1" w:rsidRDefault="00B802BF" w:rsidP="00B802BF">
      <w:pPr>
        <w:spacing w:line="276" w:lineRule="auto"/>
        <w:jc w:val="both"/>
      </w:pPr>
      <w:r w:rsidRPr="00FB54F1">
        <w:t>sēdes priekšsēdētājs Valerijs Maksimovs,</w:t>
      </w:r>
    </w:p>
    <w:p w14:paraId="4DAD1A08" w14:textId="62F5BE60" w:rsidR="00B802BF" w:rsidRDefault="00B802BF" w:rsidP="00B802BF">
      <w:pPr>
        <w:spacing w:line="276" w:lineRule="auto"/>
        <w:jc w:val="both"/>
      </w:pPr>
      <w:r w:rsidRPr="00FB54F1">
        <w:t xml:space="preserve">kolēģijas locekļi </w:t>
      </w:r>
      <w:r w:rsidR="004A333D" w:rsidRPr="00621625">
        <w:rPr>
          <w:rFonts w:asciiTheme="majorBidi" w:hAnsiTheme="majorBidi" w:cstheme="majorBidi"/>
        </w:rPr>
        <w:t>Līga Baltmane-Zepa,</w:t>
      </w:r>
      <w:r w:rsidR="004A333D" w:rsidRPr="004A333D">
        <w:t xml:space="preserve"> </w:t>
      </w:r>
      <w:r w:rsidR="004A333D" w:rsidRPr="00FB54F1">
        <w:t>Kaspars Berķis</w:t>
      </w:r>
      <w:r w:rsidR="004A333D">
        <w:t xml:space="preserve">, </w:t>
      </w:r>
      <w:r w:rsidR="004A333D" w:rsidRPr="00FB54F1">
        <w:t>Lelde Grauda,</w:t>
      </w:r>
      <w:r w:rsidR="004A333D">
        <w:t xml:space="preserve"> Aija Reitupe,</w:t>
      </w:r>
      <w:r w:rsidR="004A333D" w:rsidRPr="00FB54F1">
        <w:t xml:space="preserve"> </w:t>
      </w:r>
      <w:r w:rsidRPr="00FB54F1">
        <w:t>Līvija Slica, Aivars Uminskis, Kristīne Vanaga</w:t>
      </w:r>
      <w:r w:rsidR="0053666E">
        <w:t>,</w:t>
      </w:r>
    </w:p>
    <w:p w14:paraId="59D313A8" w14:textId="28AFD533" w:rsidR="00B802BF" w:rsidRDefault="002459C9" w:rsidP="00B802BF">
      <w:pPr>
        <w:spacing w:line="276" w:lineRule="auto"/>
        <w:jc w:val="both"/>
      </w:pPr>
      <w:r>
        <w:t xml:space="preserve">rakstveida procesā </w:t>
      </w:r>
      <w:r w:rsidR="00B802BF">
        <w:t xml:space="preserve">pārbaudīja </w:t>
      </w:r>
      <w:r w:rsidRPr="00272CB7">
        <w:t>disciplinārliet</w:t>
      </w:r>
      <w:r>
        <w:t>u</w:t>
      </w:r>
      <w:r w:rsidRPr="00272CB7">
        <w:t>, kas</w:t>
      </w:r>
      <w:r w:rsidR="00B802BF" w:rsidRPr="00FB54F1">
        <w:t xml:space="preserve"> </w:t>
      </w:r>
      <w:r w:rsidR="002F69B9">
        <w:t xml:space="preserve">ierosināta </w:t>
      </w:r>
      <w:r w:rsidR="00B802BF" w:rsidRPr="00FB54F1">
        <w:t xml:space="preserve">ar </w:t>
      </w:r>
      <w:r w:rsidR="00B802BF" w:rsidRPr="00AD2592">
        <w:t xml:space="preserve">Tiesnešu ētikas komisijas </w:t>
      </w:r>
      <w:r w:rsidR="00B802BF">
        <w:t>2024. gada 3.</w:t>
      </w:r>
      <w:r w:rsidR="004A333D">
        <w:t> </w:t>
      </w:r>
      <w:r w:rsidR="00B802BF">
        <w:t xml:space="preserve">aprīļa </w:t>
      </w:r>
      <w:r w:rsidR="00B802BF" w:rsidRPr="00AD2592">
        <w:t xml:space="preserve">lēmumu pret </w:t>
      </w:r>
      <w:r w:rsidR="00B802BF">
        <w:t xml:space="preserve">Rīgas apgabaltiesas </w:t>
      </w:r>
      <w:r w:rsidR="00B802BF" w:rsidRPr="00AD2592">
        <w:t xml:space="preserve">tiesnesi </w:t>
      </w:r>
      <w:r w:rsidR="00B802BF">
        <w:t xml:space="preserve">Jāni Tiltiņu </w:t>
      </w:r>
      <w:r w:rsidR="00B802BF" w:rsidRPr="00AD2592">
        <w:t>par rupju ētikas normu pārkāpumu</w:t>
      </w:r>
      <w:r w:rsidR="00B802BF" w:rsidRPr="00FB54F1">
        <w:t>.</w:t>
      </w:r>
    </w:p>
    <w:p w14:paraId="5F9ABC09" w14:textId="6F39DB58" w:rsidR="002459C9" w:rsidRPr="004A333D" w:rsidRDefault="00B802BF" w:rsidP="00B802BF">
      <w:pPr>
        <w:spacing w:line="276" w:lineRule="auto"/>
        <w:jc w:val="center"/>
        <w:rPr>
          <w:b/>
          <w:bCs/>
        </w:rPr>
      </w:pPr>
      <w:r w:rsidRPr="004A333D">
        <w:rPr>
          <w:b/>
          <w:bCs/>
        </w:rPr>
        <w:t>Aprakstošā daļa</w:t>
      </w:r>
    </w:p>
    <w:p w14:paraId="450121AF" w14:textId="77777777" w:rsidR="00B802BF" w:rsidRPr="00272CB7" w:rsidRDefault="00B802BF" w:rsidP="00B802BF">
      <w:pPr>
        <w:spacing w:line="276" w:lineRule="auto"/>
        <w:jc w:val="center"/>
      </w:pPr>
    </w:p>
    <w:p w14:paraId="6DCAA67F" w14:textId="23EED42C" w:rsidR="002946CE" w:rsidRDefault="002459C9" w:rsidP="002946CE">
      <w:pPr>
        <w:spacing w:line="276" w:lineRule="auto"/>
        <w:ind w:firstLine="720"/>
        <w:jc w:val="both"/>
      </w:pPr>
      <w:r w:rsidRPr="00663397">
        <w:t xml:space="preserve">[1] </w:t>
      </w:r>
      <w:r w:rsidR="002946CE">
        <w:t xml:space="preserve">Ar </w:t>
      </w:r>
      <w:r w:rsidR="002946CE" w:rsidRPr="00AD2592">
        <w:t xml:space="preserve">Tiesnešu ētikas komisijas </w:t>
      </w:r>
      <w:r w:rsidR="002946CE">
        <w:t>2024. gada 3.</w:t>
      </w:r>
      <w:r w:rsidR="004A333D">
        <w:t> </w:t>
      </w:r>
      <w:r w:rsidR="002946CE">
        <w:t xml:space="preserve">aprīļa </w:t>
      </w:r>
      <w:r w:rsidR="002946CE" w:rsidRPr="00AD2592">
        <w:t xml:space="preserve">lēmumu ierosināta </w:t>
      </w:r>
      <w:r w:rsidR="002946CE">
        <w:t xml:space="preserve">disciplinārlieta </w:t>
      </w:r>
      <w:r w:rsidR="002946CE" w:rsidRPr="00AD2592">
        <w:t xml:space="preserve">pret </w:t>
      </w:r>
      <w:r w:rsidR="002946CE">
        <w:t xml:space="preserve">Rīgas apgabaltiesas </w:t>
      </w:r>
      <w:r w:rsidR="002946CE" w:rsidRPr="00AD2592">
        <w:t xml:space="preserve">tiesnesi </w:t>
      </w:r>
      <w:r w:rsidR="002946CE">
        <w:t xml:space="preserve">Jāni Tiltiņu </w:t>
      </w:r>
      <w:r w:rsidR="002946CE" w:rsidRPr="00AD2592">
        <w:t>par rupju ētikas normu pārkāpumu</w:t>
      </w:r>
      <w:r w:rsidR="002946CE" w:rsidRPr="00FB54F1">
        <w:t>.</w:t>
      </w:r>
    </w:p>
    <w:p w14:paraId="3A7E11E2" w14:textId="77777777" w:rsidR="004A333D" w:rsidRDefault="004A333D" w:rsidP="002946CE">
      <w:pPr>
        <w:spacing w:line="276" w:lineRule="auto"/>
        <w:ind w:firstLine="720"/>
        <w:jc w:val="both"/>
      </w:pPr>
    </w:p>
    <w:p w14:paraId="2A1B454F" w14:textId="51DD8C2D" w:rsidR="002946CE" w:rsidRDefault="002946CE" w:rsidP="002946CE">
      <w:pPr>
        <w:spacing w:line="276" w:lineRule="auto"/>
        <w:ind w:firstLine="720"/>
        <w:jc w:val="both"/>
      </w:pPr>
      <w:r>
        <w:t>[2] Tiesneša darba nespējas dēļ lietas izskatīšana noteiktajā 2024.</w:t>
      </w:r>
      <w:r w:rsidR="004A333D">
        <w:t> </w:t>
      </w:r>
      <w:r>
        <w:t>gada 10.</w:t>
      </w:r>
      <w:r w:rsidR="004A333D">
        <w:t> </w:t>
      </w:r>
      <w:r>
        <w:t xml:space="preserve">maija disciplinārkolēģijas sēdē atlikta. </w:t>
      </w:r>
    </w:p>
    <w:p w14:paraId="38EE51C9" w14:textId="6CA9FB43" w:rsidR="002946CE" w:rsidRPr="004A333D" w:rsidRDefault="002946CE" w:rsidP="002946CE">
      <w:pPr>
        <w:spacing w:line="276" w:lineRule="auto"/>
        <w:ind w:hanging="142"/>
        <w:jc w:val="center"/>
        <w:rPr>
          <w:b/>
          <w:bCs/>
        </w:rPr>
      </w:pPr>
      <w:r w:rsidRPr="004A333D">
        <w:rPr>
          <w:b/>
          <w:bCs/>
        </w:rPr>
        <w:t>Motīvu daļa</w:t>
      </w:r>
    </w:p>
    <w:p w14:paraId="060162EE" w14:textId="126238D2" w:rsidR="002459C9" w:rsidRDefault="002459C9" w:rsidP="002459C9">
      <w:pPr>
        <w:spacing w:line="276" w:lineRule="auto"/>
        <w:ind w:firstLine="720"/>
        <w:jc w:val="both"/>
      </w:pPr>
    </w:p>
    <w:p w14:paraId="32E054A6" w14:textId="2DDEC426" w:rsidR="002459C9" w:rsidRPr="00272CB7" w:rsidRDefault="002459C9" w:rsidP="002F69B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iCs/>
        </w:rPr>
      </w:pPr>
      <w:r>
        <w:t>[</w:t>
      </w:r>
      <w:r w:rsidR="002946CE">
        <w:t>3</w:t>
      </w:r>
      <w:r>
        <w:t xml:space="preserve">] </w:t>
      </w:r>
      <w:r w:rsidRPr="0073180D">
        <w:t>Saskaņā ar Tiesnešu disciplinārās atbildības likuma 2.</w:t>
      </w:r>
      <w:r w:rsidR="007261B5">
        <w:t> </w:t>
      </w:r>
      <w:r w:rsidRPr="0073180D">
        <w:t>panta pirmo daļu Tiesnešu disciplinārkolēģija izskata lietas par rajonu (pilsētu) tiesu, apgabaltiesu un Augstākās tiesas tiesnešu disciplinārajiem pārkāpumiem</w:t>
      </w:r>
      <w:r w:rsidR="002F69B9">
        <w:t>.</w:t>
      </w:r>
    </w:p>
    <w:p w14:paraId="18B664E8" w14:textId="77777777" w:rsidR="004A333D" w:rsidRDefault="004A333D" w:rsidP="002459C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iCs/>
        </w:rPr>
      </w:pPr>
    </w:p>
    <w:p w14:paraId="3865277E" w14:textId="2F92DC74" w:rsidR="002F69B9" w:rsidRDefault="002459C9" w:rsidP="002459C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iCs/>
        </w:rPr>
      </w:pPr>
      <w:r>
        <w:rPr>
          <w:iCs/>
        </w:rPr>
        <w:t>[</w:t>
      </w:r>
      <w:r w:rsidR="004A333D">
        <w:rPr>
          <w:iCs/>
        </w:rPr>
        <w:t>4</w:t>
      </w:r>
      <w:r>
        <w:rPr>
          <w:iCs/>
        </w:rPr>
        <w:t xml:space="preserve">] </w:t>
      </w:r>
      <w:r w:rsidRPr="0073180D">
        <w:rPr>
          <w:iCs/>
        </w:rPr>
        <w:t xml:space="preserve">Saeima </w:t>
      </w:r>
      <w:r>
        <w:rPr>
          <w:iCs/>
        </w:rPr>
        <w:t>202</w:t>
      </w:r>
      <w:r w:rsidR="002F69B9">
        <w:rPr>
          <w:iCs/>
        </w:rPr>
        <w:t>4</w:t>
      </w:r>
      <w:r>
        <w:rPr>
          <w:iCs/>
        </w:rPr>
        <w:t>.</w:t>
      </w:r>
      <w:r w:rsidR="007261B5">
        <w:rPr>
          <w:iCs/>
        </w:rPr>
        <w:t> </w:t>
      </w:r>
      <w:r>
        <w:rPr>
          <w:iCs/>
        </w:rPr>
        <w:t>gada</w:t>
      </w:r>
      <w:r w:rsidRPr="0073180D">
        <w:rPr>
          <w:iCs/>
        </w:rPr>
        <w:t xml:space="preserve"> </w:t>
      </w:r>
      <w:r w:rsidR="002F69B9">
        <w:rPr>
          <w:iCs/>
        </w:rPr>
        <w:t>2.</w:t>
      </w:r>
      <w:r w:rsidR="004A333D">
        <w:rPr>
          <w:iCs/>
        </w:rPr>
        <w:t> </w:t>
      </w:r>
      <w:r w:rsidR="002F69B9">
        <w:rPr>
          <w:iCs/>
        </w:rPr>
        <w:t>maija</w:t>
      </w:r>
      <w:r w:rsidRPr="0073180D">
        <w:rPr>
          <w:iCs/>
        </w:rPr>
        <w:t xml:space="preserve"> sēdē nolēmusi atbrīvot </w:t>
      </w:r>
      <w:r w:rsidR="002F69B9">
        <w:rPr>
          <w:iCs/>
        </w:rPr>
        <w:t xml:space="preserve">Rīgas apgabaltiesas </w:t>
      </w:r>
      <w:r w:rsidRPr="0073180D">
        <w:rPr>
          <w:iCs/>
        </w:rPr>
        <w:t xml:space="preserve">tiesnesi </w:t>
      </w:r>
      <w:r w:rsidR="002F69B9">
        <w:rPr>
          <w:iCs/>
        </w:rPr>
        <w:t xml:space="preserve">Jāni Tiltiņu </w:t>
      </w:r>
      <w:r w:rsidRPr="0073180D">
        <w:rPr>
          <w:iCs/>
        </w:rPr>
        <w:t>no tiesneša amata pēc paša vēlēšanās</w:t>
      </w:r>
      <w:r w:rsidR="007C420B">
        <w:rPr>
          <w:iCs/>
        </w:rPr>
        <w:t xml:space="preserve"> no šī gada 1. jūlija</w:t>
      </w:r>
      <w:r w:rsidRPr="0073180D">
        <w:rPr>
          <w:iCs/>
        </w:rPr>
        <w:t>.</w:t>
      </w:r>
      <w:r>
        <w:rPr>
          <w:iCs/>
        </w:rPr>
        <w:t xml:space="preserve"> </w:t>
      </w:r>
    </w:p>
    <w:p w14:paraId="631C214C" w14:textId="5F648F86" w:rsidR="002459C9" w:rsidRPr="001A7E4D" w:rsidRDefault="002459C9" w:rsidP="002459C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iCs/>
        </w:rPr>
      </w:pPr>
      <w:r w:rsidRPr="001A7E4D">
        <w:rPr>
          <w:iCs/>
        </w:rPr>
        <w:t xml:space="preserve">Ievērojot iepriekš norādīto, Tiesnešu disciplinārkolēģija atzīst, ka turpmākā lietvedība </w:t>
      </w:r>
      <w:r>
        <w:rPr>
          <w:iCs/>
        </w:rPr>
        <w:t>disciplinārlietā nav pieļaujama un disciplinārlieta ir izbeidzama</w:t>
      </w:r>
      <w:r w:rsidR="002F69B9">
        <w:rPr>
          <w:iCs/>
        </w:rPr>
        <w:t>.</w:t>
      </w:r>
    </w:p>
    <w:p w14:paraId="059A78BD" w14:textId="77777777" w:rsidR="007261B5" w:rsidRDefault="007261B5" w:rsidP="002459C9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</w:rPr>
      </w:pPr>
    </w:p>
    <w:p w14:paraId="2D968121" w14:textId="708F6793" w:rsidR="002F69B9" w:rsidRPr="004A333D" w:rsidRDefault="002F69B9" w:rsidP="002F69B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iCs/>
        </w:rPr>
      </w:pPr>
      <w:r w:rsidRPr="004A333D">
        <w:rPr>
          <w:b/>
          <w:bCs/>
          <w:iCs/>
        </w:rPr>
        <w:t>Rezolutīvā daļa</w:t>
      </w:r>
    </w:p>
    <w:p w14:paraId="436AABF8" w14:textId="77777777" w:rsidR="002F69B9" w:rsidRDefault="002F69B9" w:rsidP="002F69B9">
      <w:pPr>
        <w:widowControl w:val="0"/>
        <w:autoSpaceDE w:val="0"/>
        <w:autoSpaceDN w:val="0"/>
        <w:adjustRightInd w:val="0"/>
        <w:spacing w:line="276" w:lineRule="auto"/>
        <w:jc w:val="center"/>
        <w:rPr>
          <w:iCs/>
        </w:rPr>
      </w:pPr>
    </w:p>
    <w:p w14:paraId="430AE151" w14:textId="58C12AF9" w:rsidR="002459C9" w:rsidRPr="001A7E4D" w:rsidRDefault="002459C9" w:rsidP="007261B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iCs/>
        </w:rPr>
      </w:pPr>
      <w:r w:rsidRPr="001A7E4D">
        <w:rPr>
          <w:iCs/>
        </w:rPr>
        <w:t>Pamatojoties uz Tiesnešu disciplinārās atbildības likuma 2.</w:t>
      </w:r>
      <w:r w:rsidR="007261B5">
        <w:rPr>
          <w:iCs/>
        </w:rPr>
        <w:t> </w:t>
      </w:r>
      <w:r w:rsidRPr="001A7E4D">
        <w:rPr>
          <w:iCs/>
        </w:rPr>
        <w:t>panta p</w:t>
      </w:r>
      <w:r>
        <w:rPr>
          <w:iCs/>
        </w:rPr>
        <w:t>irmo daļu, 7.</w:t>
      </w:r>
      <w:r w:rsidR="007261B5">
        <w:rPr>
          <w:iCs/>
        </w:rPr>
        <w:t> </w:t>
      </w:r>
      <w:r>
        <w:rPr>
          <w:iCs/>
        </w:rPr>
        <w:t>panta otrās daļas 5</w:t>
      </w:r>
      <w:r w:rsidRPr="001A7E4D">
        <w:rPr>
          <w:iCs/>
        </w:rPr>
        <w:t>.</w:t>
      </w:r>
      <w:r w:rsidR="007261B5">
        <w:rPr>
          <w:iCs/>
        </w:rPr>
        <w:t> </w:t>
      </w:r>
      <w:r w:rsidRPr="001A7E4D">
        <w:rPr>
          <w:iCs/>
        </w:rPr>
        <w:t>punktu, Tiesnešu disciplinārkolēģija</w:t>
      </w:r>
    </w:p>
    <w:p w14:paraId="1372B8B2" w14:textId="77777777" w:rsidR="002459C9" w:rsidRPr="001A7E4D" w:rsidRDefault="002459C9" w:rsidP="002459C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</w:p>
    <w:p w14:paraId="33243718" w14:textId="77777777" w:rsidR="002459C9" w:rsidRPr="004A333D" w:rsidRDefault="002459C9" w:rsidP="002459C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4A333D">
        <w:rPr>
          <w:b/>
          <w:iCs/>
        </w:rPr>
        <w:t>nolēma</w:t>
      </w:r>
    </w:p>
    <w:p w14:paraId="0F625090" w14:textId="77777777" w:rsidR="002459C9" w:rsidRPr="001A7E4D" w:rsidRDefault="002459C9" w:rsidP="002459C9">
      <w:pPr>
        <w:widowControl w:val="0"/>
        <w:autoSpaceDE w:val="0"/>
        <w:autoSpaceDN w:val="0"/>
        <w:adjustRightInd w:val="0"/>
        <w:spacing w:line="276" w:lineRule="auto"/>
        <w:jc w:val="center"/>
        <w:rPr>
          <w:iCs/>
        </w:rPr>
      </w:pPr>
    </w:p>
    <w:p w14:paraId="37912B4D" w14:textId="3297987D" w:rsidR="002F69B9" w:rsidRDefault="002459C9" w:rsidP="004A333D">
      <w:pPr>
        <w:spacing w:line="276" w:lineRule="auto"/>
        <w:ind w:firstLine="709"/>
        <w:jc w:val="both"/>
      </w:pPr>
      <w:r>
        <w:rPr>
          <w:iCs/>
        </w:rPr>
        <w:t xml:space="preserve">izbeigt </w:t>
      </w:r>
      <w:r w:rsidRPr="001A7E4D">
        <w:rPr>
          <w:iCs/>
        </w:rPr>
        <w:t>disciplinārlietu,</w:t>
      </w:r>
      <w:r w:rsidRPr="00A55371">
        <w:t xml:space="preserve"> </w:t>
      </w:r>
      <w:r w:rsidRPr="00A55371">
        <w:rPr>
          <w:iCs/>
        </w:rPr>
        <w:t xml:space="preserve">kas ierosināta ar </w:t>
      </w:r>
      <w:r w:rsidR="002F69B9" w:rsidRPr="00AD2592">
        <w:t xml:space="preserve">Tiesnešu ētikas komisijas </w:t>
      </w:r>
      <w:r w:rsidR="002F69B9">
        <w:t>2024. gada 3.</w:t>
      </w:r>
      <w:r w:rsidR="00262F83">
        <w:t> </w:t>
      </w:r>
      <w:r w:rsidR="002F69B9">
        <w:t xml:space="preserve">aprīļa </w:t>
      </w:r>
      <w:r w:rsidR="002F69B9" w:rsidRPr="00AD2592">
        <w:t xml:space="preserve">lēmumu pret </w:t>
      </w:r>
      <w:r w:rsidR="002F69B9">
        <w:t xml:space="preserve">Rīgas apgabaltiesas </w:t>
      </w:r>
      <w:r w:rsidR="002F69B9" w:rsidRPr="00AD2592">
        <w:t xml:space="preserve">tiesnesi </w:t>
      </w:r>
      <w:r w:rsidR="002F69B9">
        <w:t xml:space="preserve">Jāni Tiltiņu </w:t>
      </w:r>
      <w:r w:rsidR="002F69B9" w:rsidRPr="00AD2592">
        <w:t>par rupju ētikas normu pārkāpumu</w:t>
      </w:r>
      <w:r w:rsidR="002F69B9" w:rsidRPr="00FB54F1">
        <w:t>.</w:t>
      </w:r>
    </w:p>
    <w:p w14:paraId="693E1176" w14:textId="77777777" w:rsidR="002459C9" w:rsidRPr="00165B2C" w:rsidRDefault="002459C9" w:rsidP="002459C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165B2C">
        <w:rPr>
          <w:shd w:val="clear" w:color="auto" w:fill="FFFFFF"/>
        </w:rPr>
        <w:t>Lēmums nav pārsūdzams un stājas spēkā tā pieņemšanas brīdī.</w:t>
      </w:r>
    </w:p>
    <w:p w14:paraId="0D30D8ED" w14:textId="77777777" w:rsidR="002459C9" w:rsidRPr="00272CB7" w:rsidRDefault="002459C9" w:rsidP="002459C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iCs/>
        </w:rPr>
      </w:pPr>
    </w:p>
    <w:p w14:paraId="25FEB5A5" w14:textId="30E35EAC" w:rsidR="002459C9" w:rsidRPr="00272CB7" w:rsidRDefault="002459C9" w:rsidP="002459C9">
      <w:pPr>
        <w:widowControl w:val="0"/>
        <w:tabs>
          <w:tab w:val="left" w:pos="5954"/>
        </w:tabs>
        <w:autoSpaceDE w:val="0"/>
        <w:autoSpaceDN w:val="0"/>
        <w:adjustRightInd w:val="0"/>
        <w:spacing w:line="276" w:lineRule="auto"/>
        <w:ind w:firstLine="720"/>
        <w:jc w:val="both"/>
        <w:rPr>
          <w:iCs/>
        </w:rPr>
      </w:pPr>
      <w:r w:rsidRPr="00272CB7">
        <w:rPr>
          <w:iCs/>
        </w:rPr>
        <w:t xml:space="preserve">Kolēģijas </w:t>
      </w:r>
      <w:r>
        <w:rPr>
          <w:iCs/>
        </w:rPr>
        <w:t>priekšsēdētājs</w:t>
      </w:r>
      <w:proofErr w:type="gramStart"/>
      <w:r w:rsidR="00CC47C6">
        <w:rPr>
          <w:iCs/>
        </w:rPr>
        <w:t xml:space="preserve">         </w:t>
      </w:r>
      <w:proofErr w:type="gramEnd"/>
      <w:r w:rsidR="00CC47C6">
        <w:rPr>
          <w:iCs/>
        </w:rPr>
        <w:t>(</w:t>
      </w:r>
      <w:r w:rsidR="00CC47C6" w:rsidRPr="000B5C43">
        <w:rPr>
          <w:szCs w:val="20"/>
        </w:rPr>
        <w:t>paraksts*)</w:t>
      </w:r>
      <w:r w:rsidRPr="00272CB7">
        <w:rPr>
          <w:iCs/>
        </w:rPr>
        <w:tab/>
      </w:r>
      <w:r w:rsidR="00CC47C6">
        <w:rPr>
          <w:iCs/>
        </w:rPr>
        <w:tab/>
      </w:r>
      <w:r w:rsidRPr="00272CB7">
        <w:rPr>
          <w:iCs/>
        </w:rPr>
        <w:t>V</w:t>
      </w:r>
      <w:r w:rsidR="00CC47C6">
        <w:rPr>
          <w:iCs/>
        </w:rPr>
        <w:t>alerijs</w:t>
      </w:r>
      <w:r w:rsidRPr="00272CB7">
        <w:rPr>
          <w:iCs/>
        </w:rPr>
        <w:t> Maksimovs</w:t>
      </w:r>
    </w:p>
    <w:p w14:paraId="76B84BDB" w14:textId="77777777" w:rsidR="004A333D" w:rsidRDefault="002459C9" w:rsidP="004A333D">
      <w:pPr>
        <w:spacing w:line="276" w:lineRule="auto"/>
        <w:ind w:firstLine="709"/>
        <w:jc w:val="both"/>
        <w:rPr>
          <w:rFonts w:asciiTheme="majorBidi" w:hAnsiTheme="majorBidi" w:cstheme="majorBidi"/>
        </w:rPr>
      </w:pPr>
      <w:r w:rsidRPr="00272CB7">
        <w:rPr>
          <w:iCs/>
        </w:rPr>
        <w:lastRenderedPageBreak/>
        <w:t>Kolēģijas locekļi</w:t>
      </w:r>
      <w:r>
        <w:rPr>
          <w:iCs/>
        </w:rPr>
        <w:tab/>
      </w:r>
      <w:r w:rsidR="002F69B9">
        <w:rPr>
          <w:iCs/>
        </w:rPr>
        <w:tab/>
      </w:r>
      <w:r w:rsidR="00CC47C6">
        <w:rPr>
          <w:iCs/>
        </w:rPr>
        <w:t>(</w:t>
      </w:r>
      <w:r w:rsidR="00CC47C6" w:rsidRPr="000B5C43">
        <w:rPr>
          <w:szCs w:val="20"/>
        </w:rPr>
        <w:t>parakst</w:t>
      </w:r>
      <w:r w:rsidR="00CC47C6">
        <w:rPr>
          <w:szCs w:val="20"/>
        </w:rPr>
        <w:t>i</w:t>
      </w:r>
      <w:r w:rsidR="00CC47C6" w:rsidRPr="000B5C43">
        <w:rPr>
          <w:szCs w:val="20"/>
        </w:rPr>
        <w:t>*)</w:t>
      </w:r>
      <w:r w:rsidR="002F69B9">
        <w:rPr>
          <w:iCs/>
        </w:rPr>
        <w:tab/>
      </w:r>
      <w:r w:rsidR="002F69B9">
        <w:rPr>
          <w:iCs/>
        </w:rPr>
        <w:tab/>
      </w:r>
      <w:r w:rsidR="002F69B9">
        <w:rPr>
          <w:iCs/>
        </w:rPr>
        <w:tab/>
      </w:r>
      <w:r w:rsidR="004A333D" w:rsidRPr="00621625">
        <w:rPr>
          <w:rFonts w:asciiTheme="majorBidi" w:hAnsiTheme="majorBidi" w:cstheme="majorBidi"/>
        </w:rPr>
        <w:t>Līga Baltmane-Zepa</w:t>
      </w:r>
    </w:p>
    <w:p w14:paraId="32033B8A" w14:textId="5EEBABF3" w:rsidR="002F69B9" w:rsidRDefault="00856DCB" w:rsidP="002F69B9">
      <w:pPr>
        <w:spacing w:line="276" w:lineRule="auto"/>
        <w:ind w:firstLine="720"/>
        <w:jc w:val="both"/>
      </w:pPr>
      <w:r>
        <w:t xml:space="preserve">                                                                                                </w:t>
      </w:r>
      <w:r w:rsidR="002F69B9" w:rsidRPr="00FB54F1">
        <w:t>Kaspars Berķis</w:t>
      </w:r>
    </w:p>
    <w:p w14:paraId="40E23CB4" w14:textId="77777777" w:rsidR="00856DCB" w:rsidRDefault="00856DCB" w:rsidP="00856DCB">
      <w:pPr>
        <w:spacing w:line="276" w:lineRule="auto"/>
        <w:ind w:left="5760" w:firstLine="720"/>
        <w:jc w:val="both"/>
      </w:pPr>
      <w:r w:rsidRPr="00FB54F1">
        <w:t>Lelde Grauda</w:t>
      </w:r>
    </w:p>
    <w:p w14:paraId="3CFF1E05" w14:textId="77777777" w:rsidR="00856DCB" w:rsidRDefault="00856DCB" w:rsidP="00856DCB">
      <w:pPr>
        <w:spacing w:line="276" w:lineRule="auto"/>
        <w:ind w:left="5760" w:firstLine="720"/>
        <w:jc w:val="both"/>
      </w:pPr>
      <w:r>
        <w:t>Aija Reitupe</w:t>
      </w:r>
    </w:p>
    <w:p w14:paraId="587A4FEB" w14:textId="12307BD9" w:rsidR="002F69B9" w:rsidRDefault="002F69B9" w:rsidP="002F69B9">
      <w:pPr>
        <w:spacing w:line="276" w:lineRule="auto"/>
        <w:ind w:left="5760" w:firstLine="720"/>
        <w:jc w:val="both"/>
      </w:pPr>
      <w:r w:rsidRPr="00FB54F1">
        <w:t>Līvija</w:t>
      </w:r>
      <w:r>
        <w:t xml:space="preserve"> </w:t>
      </w:r>
      <w:r w:rsidRPr="00FB54F1">
        <w:t>Slica</w:t>
      </w:r>
    </w:p>
    <w:p w14:paraId="554F0790" w14:textId="1FA053FE" w:rsidR="002F69B9" w:rsidRDefault="002F69B9" w:rsidP="002F69B9">
      <w:pPr>
        <w:spacing w:line="276" w:lineRule="auto"/>
        <w:ind w:left="5760" w:firstLine="720"/>
        <w:jc w:val="both"/>
      </w:pPr>
      <w:r w:rsidRPr="00FB54F1">
        <w:t xml:space="preserve">Aivars Uminskis </w:t>
      </w:r>
    </w:p>
    <w:p w14:paraId="401B73C4" w14:textId="7E0662E9" w:rsidR="002F69B9" w:rsidRDefault="002F69B9" w:rsidP="002F69B9">
      <w:pPr>
        <w:spacing w:line="276" w:lineRule="auto"/>
        <w:ind w:left="5760" w:firstLine="720"/>
        <w:jc w:val="both"/>
      </w:pPr>
      <w:r w:rsidRPr="00FB54F1">
        <w:t>Kristīne Vanaga</w:t>
      </w:r>
    </w:p>
    <w:p w14:paraId="256E345E" w14:textId="7834F387" w:rsidR="00404FAF" w:rsidRPr="00404FAF" w:rsidRDefault="00404FAF" w:rsidP="002459C9">
      <w:pPr>
        <w:widowControl w:val="0"/>
        <w:tabs>
          <w:tab w:val="left" w:pos="5954"/>
        </w:tabs>
        <w:autoSpaceDE w:val="0"/>
        <w:autoSpaceDN w:val="0"/>
        <w:adjustRightInd w:val="0"/>
        <w:spacing w:line="276" w:lineRule="auto"/>
        <w:ind w:firstLine="720"/>
        <w:jc w:val="both"/>
      </w:pPr>
    </w:p>
    <w:p w14:paraId="3E49CC00" w14:textId="1129C426" w:rsidR="002459C9" w:rsidRDefault="00CC47C6" w:rsidP="00CC47C6">
      <w:pPr>
        <w:widowControl w:val="0"/>
        <w:tabs>
          <w:tab w:val="left" w:pos="5954"/>
        </w:tabs>
        <w:autoSpaceDE w:val="0"/>
        <w:autoSpaceDN w:val="0"/>
        <w:adjustRightInd w:val="0"/>
        <w:spacing w:line="276" w:lineRule="auto"/>
      </w:pPr>
      <w:r w:rsidRPr="000B5C43">
        <w:rPr>
          <w:rFonts w:eastAsia="Calibri"/>
        </w:rPr>
        <w:t xml:space="preserve">*Dokuments parakstīts elektroniski ar drošu elektronisko parakstu un satur laika zīmogu. </w:t>
      </w:r>
    </w:p>
    <w:p w14:paraId="47E14A91" w14:textId="77777777" w:rsidR="00181D5F" w:rsidRDefault="00181D5F"/>
    <w:sectPr w:rsidR="00181D5F" w:rsidSect="00A6596A">
      <w:footerReference w:type="default" r:id="rId7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B0714" w14:textId="77777777" w:rsidR="008F78F0" w:rsidRDefault="008F78F0">
      <w:r>
        <w:separator/>
      </w:r>
    </w:p>
  </w:endnote>
  <w:endnote w:type="continuationSeparator" w:id="0">
    <w:p w14:paraId="42420C2E" w14:textId="77777777" w:rsidR="008F78F0" w:rsidRDefault="008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89624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23FD68" w14:textId="77777777" w:rsidR="002A5E21" w:rsidRPr="00B764DA" w:rsidRDefault="00000000">
            <w:pPr>
              <w:pStyle w:val="Footer"/>
              <w:jc w:val="center"/>
            </w:pPr>
            <w:r w:rsidRPr="00B764DA">
              <w:fldChar w:fldCharType="begin"/>
            </w:r>
            <w:r w:rsidRPr="00B764DA">
              <w:instrText xml:space="preserve"> PAGE </w:instrText>
            </w:r>
            <w:r w:rsidRPr="00B764DA">
              <w:fldChar w:fldCharType="separate"/>
            </w:r>
            <w:r>
              <w:rPr>
                <w:noProof/>
              </w:rPr>
              <w:t>2</w:t>
            </w:r>
            <w:r w:rsidRPr="00B764DA">
              <w:fldChar w:fldCharType="end"/>
            </w:r>
            <w:r w:rsidRPr="00B764DA">
              <w:t xml:space="preserve"> no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6FBD5DB6" w14:textId="77777777" w:rsidR="002A5E21" w:rsidRDefault="002A5E21" w:rsidP="00F43FAD">
    <w:pPr>
      <w:pStyle w:val="Footer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8178" w14:textId="77777777" w:rsidR="008F78F0" w:rsidRDefault="008F78F0">
      <w:r>
        <w:separator/>
      </w:r>
    </w:p>
  </w:footnote>
  <w:footnote w:type="continuationSeparator" w:id="0">
    <w:p w14:paraId="0CD8011B" w14:textId="77777777" w:rsidR="008F78F0" w:rsidRDefault="008F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F31E1"/>
    <w:multiLevelType w:val="hybridMultilevel"/>
    <w:tmpl w:val="80F6CD1E"/>
    <w:lvl w:ilvl="0" w:tplc="2676DCE2">
      <w:start w:val="1"/>
      <w:numFmt w:val="upperRoman"/>
      <w:lvlText w:val="%1."/>
      <w:lvlJc w:val="left"/>
      <w:pPr>
        <w:ind w:left="6675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035" w:hanging="360"/>
      </w:pPr>
    </w:lvl>
    <w:lvl w:ilvl="2" w:tplc="0426001B" w:tentative="1">
      <w:start w:val="1"/>
      <w:numFmt w:val="lowerRoman"/>
      <w:lvlText w:val="%3."/>
      <w:lvlJc w:val="right"/>
      <w:pPr>
        <w:ind w:left="7755" w:hanging="180"/>
      </w:pPr>
    </w:lvl>
    <w:lvl w:ilvl="3" w:tplc="0426000F" w:tentative="1">
      <w:start w:val="1"/>
      <w:numFmt w:val="decimal"/>
      <w:lvlText w:val="%4."/>
      <w:lvlJc w:val="left"/>
      <w:pPr>
        <w:ind w:left="8475" w:hanging="360"/>
      </w:pPr>
    </w:lvl>
    <w:lvl w:ilvl="4" w:tplc="04260019" w:tentative="1">
      <w:start w:val="1"/>
      <w:numFmt w:val="lowerLetter"/>
      <w:lvlText w:val="%5."/>
      <w:lvlJc w:val="left"/>
      <w:pPr>
        <w:ind w:left="9195" w:hanging="360"/>
      </w:pPr>
    </w:lvl>
    <w:lvl w:ilvl="5" w:tplc="0426001B" w:tentative="1">
      <w:start w:val="1"/>
      <w:numFmt w:val="lowerRoman"/>
      <w:lvlText w:val="%6."/>
      <w:lvlJc w:val="right"/>
      <w:pPr>
        <w:ind w:left="9915" w:hanging="180"/>
      </w:pPr>
    </w:lvl>
    <w:lvl w:ilvl="6" w:tplc="0426000F" w:tentative="1">
      <w:start w:val="1"/>
      <w:numFmt w:val="decimal"/>
      <w:lvlText w:val="%7."/>
      <w:lvlJc w:val="left"/>
      <w:pPr>
        <w:ind w:left="10635" w:hanging="360"/>
      </w:pPr>
    </w:lvl>
    <w:lvl w:ilvl="7" w:tplc="04260019" w:tentative="1">
      <w:start w:val="1"/>
      <w:numFmt w:val="lowerLetter"/>
      <w:lvlText w:val="%8."/>
      <w:lvlJc w:val="left"/>
      <w:pPr>
        <w:ind w:left="11355" w:hanging="360"/>
      </w:pPr>
    </w:lvl>
    <w:lvl w:ilvl="8" w:tplc="0426001B" w:tentative="1">
      <w:start w:val="1"/>
      <w:numFmt w:val="lowerRoman"/>
      <w:lvlText w:val="%9."/>
      <w:lvlJc w:val="right"/>
      <w:pPr>
        <w:ind w:left="12075" w:hanging="180"/>
      </w:pPr>
    </w:lvl>
  </w:abstractNum>
  <w:num w:numId="1" w16cid:durableId="42325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C9"/>
    <w:rsid w:val="00040AAA"/>
    <w:rsid w:val="00155EF9"/>
    <w:rsid w:val="00181D5F"/>
    <w:rsid w:val="002459C9"/>
    <w:rsid w:val="00262F83"/>
    <w:rsid w:val="002946CE"/>
    <w:rsid w:val="002A5E21"/>
    <w:rsid w:val="002F69B9"/>
    <w:rsid w:val="003A2201"/>
    <w:rsid w:val="00404FAF"/>
    <w:rsid w:val="00433E23"/>
    <w:rsid w:val="004A333D"/>
    <w:rsid w:val="004A3F62"/>
    <w:rsid w:val="004C2EE1"/>
    <w:rsid w:val="004F2B08"/>
    <w:rsid w:val="0053666E"/>
    <w:rsid w:val="005474D6"/>
    <w:rsid w:val="005C127C"/>
    <w:rsid w:val="006505ED"/>
    <w:rsid w:val="0066622F"/>
    <w:rsid w:val="006A2240"/>
    <w:rsid w:val="007261B5"/>
    <w:rsid w:val="007C420B"/>
    <w:rsid w:val="008523DD"/>
    <w:rsid w:val="00856DCB"/>
    <w:rsid w:val="00870DF7"/>
    <w:rsid w:val="00880D60"/>
    <w:rsid w:val="008F78F0"/>
    <w:rsid w:val="00B1424F"/>
    <w:rsid w:val="00B802BF"/>
    <w:rsid w:val="00BD7C59"/>
    <w:rsid w:val="00C14E41"/>
    <w:rsid w:val="00CC47C6"/>
    <w:rsid w:val="00D856F5"/>
    <w:rsid w:val="00DA0335"/>
    <w:rsid w:val="00F96B5A"/>
    <w:rsid w:val="00F96DB4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DC36"/>
  <w15:chartTrackingRefBased/>
  <w15:docId w15:val="{92E301E0-F223-463C-A8CB-2BE5ABF5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9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459C9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2459C9"/>
    <w:rPr>
      <w:rFonts w:eastAsia="Times New Roman" w:cs="Times New Roman"/>
      <w:szCs w:val="24"/>
      <w:lang w:val="x-none" w:eastAsia="ru-RU"/>
    </w:rPr>
  </w:style>
  <w:style w:type="paragraph" w:styleId="Footer">
    <w:name w:val="footer"/>
    <w:basedOn w:val="Normal"/>
    <w:link w:val="FooterChar"/>
    <w:uiPriority w:val="99"/>
    <w:unhideWhenUsed/>
    <w:rsid w:val="002459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9C9"/>
    <w:rPr>
      <w:rFonts w:eastAsia="Times New Roman" w:cs="Times New Roman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0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sanita.jefimova</dc:creator>
  <cp:keywords/>
  <dc:description/>
  <cp:lastModifiedBy>sanita.jefimova</cp:lastModifiedBy>
  <cp:revision>5</cp:revision>
  <cp:lastPrinted>2024-07-03T10:04:00Z</cp:lastPrinted>
  <dcterms:created xsi:type="dcterms:W3CDTF">2024-07-03T10:15:00Z</dcterms:created>
  <dcterms:modified xsi:type="dcterms:W3CDTF">2024-07-04T07:13:00Z</dcterms:modified>
</cp:coreProperties>
</file>