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E2FA3" w14:textId="77777777" w:rsidR="00CD5614" w:rsidRDefault="00CD5614" w:rsidP="00CD5614">
      <w:pPr>
        <w:spacing w:after="120" w:line="240" w:lineRule="auto"/>
        <w:ind w:left="360"/>
        <w:jc w:val="center"/>
        <w:rPr>
          <w:rFonts w:cs="Times New Roman"/>
          <w:b/>
          <w:sz w:val="28"/>
          <w:szCs w:val="28"/>
        </w:rPr>
      </w:pPr>
      <w:r>
        <w:rPr>
          <w:rFonts w:cs="Times New Roman"/>
          <w:b/>
          <w:sz w:val="28"/>
          <w:szCs w:val="28"/>
        </w:rPr>
        <w:t xml:space="preserve">Sabiedrības vajadzība pēc taisnīgas un neatkarīgas tiesas </w:t>
      </w:r>
    </w:p>
    <w:p w14:paraId="013B1284" w14:textId="46C38212" w:rsidR="00CD5614" w:rsidRDefault="00CD5614" w:rsidP="00CD5614">
      <w:pPr>
        <w:spacing w:after="120" w:line="240" w:lineRule="auto"/>
        <w:ind w:left="360"/>
        <w:jc w:val="center"/>
        <w:rPr>
          <w:rFonts w:cs="Times New Roman"/>
          <w:b/>
          <w:szCs w:val="24"/>
        </w:rPr>
      </w:pPr>
      <w:r w:rsidRPr="00CD5614">
        <w:rPr>
          <w:rFonts w:cs="Times New Roman"/>
          <w:b/>
          <w:szCs w:val="24"/>
        </w:rPr>
        <w:t>Aigars STRUPIŠS,</w:t>
      </w:r>
    </w:p>
    <w:p w14:paraId="06D4C50C" w14:textId="5241F0E6" w:rsidR="00CD5614" w:rsidRDefault="00CD5614" w:rsidP="00CD5614">
      <w:pPr>
        <w:spacing w:after="120" w:line="240" w:lineRule="auto"/>
        <w:ind w:left="360"/>
        <w:jc w:val="center"/>
        <w:rPr>
          <w:rFonts w:cs="Times New Roman"/>
          <w:b/>
          <w:szCs w:val="24"/>
        </w:rPr>
      </w:pPr>
      <w:r w:rsidRPr="00CD5614">
        <w:rPr>
          <w:rFonts w:cs="Times New Roman"/>
          <w:b/>
          <w:szCs w:val="24"/>
        </w:rPr>
        <w:t>Augstākās tiesas priekšsēdētājs, Tieslietu padomes priekšsēdētājs</w:t>
      </w:r>
    </w:p>
    <w:p w14:paraId="23B4C628" w14:textId="54651250" w:rsidR="00CD5614" w:rsidRPr="00187A56" w:rsidRDefault="002F120D" w:rsidP="00CD5614">
      <w:pPr>
        <w:spacing w:after="120" w:line="240" w:lineRule="auto"/>
        <w:ind w:left="360"/>
        <w:jc w:val="center"/>
        <w:rPr>
          <w:rFonts w:cs="Times New Roman"/>
          <w:szCs w:val="24"/>
        </w:rPr>
      </w:pPr>
      <w:proofErr w:type="spellStart"/>
      <w:r>
        <w:rPr>
          <w:rFonts w:cs="Times New Roman"/>
          <w:szCs w:val="24"/>
        </w:rPr>
        <w:t>P</w:t>
      </w:r>
      <w:r w:rsidR="00CD5614" w:rsidRPr="00187A56">
        <w:rPr>
          <w:rFonts w:cs="Times New Roman"/>
          <w:szCs w:val="24"/>
        </w:rPr>
        <w:t>amatziņojums</w:t>
      </w:r>
      <w:proofErr w:type="spellEnd"/>
      <w:r w:rsidR="00CD5614" w:rsidRPr="00187A56">
        <w:rPr>
          <w:rFonts w:cs="Times New Roman"/>
          <w:szCs w:val="24"/>
        </w:rPr>
        <w:t xml:space="preserve"> Latvijas Tiesnešu konferencē </w:t>
      </w:r>
    </w:p>
    <w:p w14:paraId="5561BBAA" w14:textId="6922C29F" w:rsidR="00CD5614" w:rsidRPr="00187A56" w:rsidRDefault="00CD5614" w:rsidP="00CD5614">
      <w:pPr>
        <w:spacing w:after="120" w:line="240" w:lineRule="auto"/>
        <w:ind w:left="360"/>
        <w:jc w:val="center"/>
        <w:rPr>
          <w:rFonts w:cs="Times New Roman"/>
          <w:szCs w:val="24"/>
        </w:rPr>
      </w:pPr>
      <w:proofErr w:type="gramStart"/>
      <w:r w:rsidRPr="00187A56">
        <w:rPr>
          <w:rFonts w:cs="Times New Roman"/>
          <w:szCs w:val="24"/>
        </w:rPr>
        <w:t>2022.gada</w:t>
      </w:r>
      <w:proofErr w:type="gramEnd"/>
      <w:r w:rsidRPr="00187A56">
        <w:rPr>
          <w:rFonts w:cs="Times New Roman"/>
          <w:szCs w:val="24"/>
        </w:rPr>
        <w:t xml:space="preserve"> 20.maijā</w:t>
      </w:r>
    </w:p>
    <w:p w14:paraId="0F5BE1A2" w14:textId="77777777" w:rsidR="00CD5614" w:rsidRPr="00CD5614" w:rsidRDefault="00CD5614" w:rsidP="00CD5614">
      <w:pPr>
        <w:spacing w:after="120" w:line="240" w:lineRule="auto"/>
        <w:ind w:left="360"/>
        <w:jc w:val="center"/>
        <w:rPr>
          <w:rFonts w:cs="Times New Roman"/>
          <w:b/>
          <w:szCs w:val="24"/>
        </w:rPr>
      </w:pPr>
    </w:p>
    <w:p w14:paraId="459A20FC" w14:textId="44F7294E" w:rsidR="00586C5B" w:rsidRPr="00CD5614" w:rsidRDefault="00370A68" w:rsidP="00CD5614">
      <w:pPr>
        <w:spacing w:after="120" w:line="240" w:lineRule="auto"/>
        <w:ind w:left="360" w:hanging="360"/>
        <w:jc w:val="both"/>
        <w:rPr>
          <w:rFonts w:cs="Times New Roman"/>
          <w:b/>
          <w:bCs/>
          <w:szCs w:val="24"/>
        </w:rPr>
      </w:pPr>
      <w:bookmarkStart w:id="0" w:name="_GoBack"/>
      <w:bookmarkEnd w:id="0"/>
      <w:r w:rsidRPr="00CD5614">
        <w:rPr>
          <w:rFonts w:cs="Times New Roman"/>
          <w:b/>
          <w:bCs/>
          <w:szCs w:val="24"/>
        </w:rPr>
        <w:t>Tiesu varas neatkarība un atbildība</w:t>
      </w:r>
    </w:p>
    <w:p w14:paraId="2594FA9E" w14:textId="313873E5" w:rsidR="001E55F4" w:rsidRPr="00135551" w:rsidRDefault="005E7BED" w:rsidP="00770176">
      <w:pPr>
        <w:spacing w:after="120" w:line="240" w:lineRule="auto"/>
        <w:jc w:val="both"/>
        <w:rPr>
          <w:rFonts w:cs="Times New Roman"/>
          <w:szCs w:val="24"/>
        </w:rPr>
      </w:pPr>
      <w:r w:rsidRPr="00135551">
        <w:rPr>
          <w:rFonts w:cs="Times New Roman"/>
          <w:szCs w:val="24"/>
        </w:rPr>
        <w:lastRenderedPageBreak/>
        <w:t>Var šķist – nu cik ilgi var runāt par pašsaprotamām lietām</w:t>
      </w:r>
      <w:r w:rsidR="008C7329" w:rsidRPr="00135551">
        <w:rPr>
          <w:rFonts w:cs="Times New Roman"/>
          <w:szCs w:val="24"/>
        </w:rPr>
        <w:t>, ka tiesu varai jābūt neatkarīgai</w:t>
      </w:r>
      <w:r w:rsidRPr="00135551">
        <w:rPr>
          <w:rFonts w:cs="Times New Roman"/>
          <w:szCs w:val="24"/>
        </w:rPr>
        <w:t xml:space="preserve">? </w:t>
      </w:r>
      <w:r w:rsidR="001E55F4" w:rsidRPr="00135551">
        <w:rPr>
          <w:rFonts w:cs="Times New Roman"/>
          <w:szCs w:val="24"/>
        </w:rPr>
        <w:t>Vai par to, ka t</w:t>
      </w:r>
      <w:r w:rsidR="001E55F4" w:rsidRPr="00135551">
        <w:rPr>
          <w:rFonts w:cs="Times New Roman"/>
          <w:color w:val="000000" w:themeColor="text1"/>
          <w:szCs w:val="24"/>
        </w:rPr>
        <w:t>iesas neatkarība nav pašmērķis, bet gan tikai līdzeklis demokrātijas un tiesiskuma nodrošināšanai un stiprināšanai?</w:t>
      </w:r>
    </w:p>
    <w:p w14:paraId="7D74227E" w14:textId="065032FB" w:rsidR="00602C4B" w:rsidRPr="00135551" w:rsidRDefault="005E7BED" w:rsidP="00770176">
      <w:pPr>
        <w:spacing w:after="120" w:line="240" w:lineRule="auto"/>
        <w:jc w:val="both"/>
        <w:rPr>
          <w:rFonts w:cs="Times New Roman"/>
          <w:szCs w:val="24"/>
        </w:rPr>
      </w:pPr>
      <w:r w:rsidRPr="00135551">
        <w:rPr>
          <w:rFonts w:cs="Times New Roman"/>
          <w:szCs w:val="24"/>
        </w:rPr>
        <w:t xml:space="preserve">Bet, kā redzam, pie tā jāatgriežas atkal, atkal un atkal. Un tas nekad nebeidzas. </w:t>
      </w:r>
      <w:r w:rsidR="00767755" w:rsidRPr="00135551">
        <w:rPr>
          <w:rFonts w:cs="Times New Roman"/>
          <w:szCs w:val="24"/>
        </w:rPr>
        <w:t xml:space="preserve">Un nebeigsies. </w:t>
      </w:r>
      <w:r w:rsidRPr="00135551">
        <w:rPr>
          <w:rFonts w:cs="Times New Roman"/>
          <w:szCs w:val="24"/>
        </w:rPr>
        <w:t xml:space="preserve">Jo </w:t>
      </w:r>
      <w:r w:rsidR="000C3977" w:rsidRPr="00135551">
        <w:rPr>
          <w:rFonts w:cs="Times New Roman"/>
          <w:szCs w:val="24"/>
        </w:rPr>
        <w:t xml:space="preserve">diemžēl, lai kā mums to gribētos, </w:t>
      </w:r>
      <w:r w:rsidRPr="00135551">
        <w:rPr>
          <w:rFonts w:cs="Times New Roman"/>
          <w:szCs w:val="24"/>
        </w:rPr>
        <w:t xml:space="preserve">demokrātija netiek garantēta ar Satversmes </w:t>
      </w:r>
      <w:proofErr w:type="gramStart"/>
      <w:r w:rsidR="00767755" w:rsidRPr="00135551">
        <w:rPr>
          <w:rFonts w:cs="Times New Roman"/>
          <w:szCs w:val="24"/>
        </w:rPr>
        <w:t>1.</w:t>
      </w:r>
      <w:r w:rsidRPr="00135551">
        <w:rPr>
          <w:rFonts w:cs="Times New Roman"/>
          <w:szCs w:val="24"/>
        </w:rPr>
        <w:t>pantu</w:t>
      </w:r>
      <w:proofErr w:type="gramEnd"/>
      <w:r w:rsidR="000C3977" w:rsidRPr="00135551">
        <w:rPr>
          <w:rFonts w:cs="Times New Roman"/>
          <w:szCs w:val="24"/>
        </w:rPr>
        <w:t xml:space="preserve"> vien</w:t>
      </w:r>
      <w:r w:rsidRPr="00135551">
        <w:rPr>
          <w:rFonts w:cs="Times New Roman"/>
          <w:szCs w:val="24"/>
        </w:rPr>
        <w:t xml:space="preserve">. Demokrātija tiek garantēta ar visu mūsu ikdienas darbu. </w:t>
      </w:r>
      <w:r w:rsidR="000C3977" w:rsidRPr="00135551">
        <w:rPr>
          <w:rFonts w:cs="Times New Roman"/>
          <w:szCs w:val="24"/>
        </w:rPr>
        <w:t>D</w:t>
      </w:r>
      <w:r w:rsidRPr="00135551">
        <w:rPr>
          <w:rFonts w:cs="Times New Roman"/>
          <w:szCs w:val="24"/>
        </w:rPr>
        <w:t>arbu, kuru mēs ieguldām katru dienu demokrātijas</w:t>
      </w:r>
      <w:r w:rsidR="000C3977" w:rsidRPr="00135551">
        <w:rPr>
          <w:rFonts w:cs="Times New Roman"/>
          <w:szCs w:val="24"/>
        </w:rPr>
        <w:t>,</w:t>
      </w:r>
      <w:r w:rsidRPr="00135551">
        <w:rPr>
          <w:rFonts w:cs="Times New Roman"/>
          <w:szCs w:val="24"/>
        </w:rPr>
        <w:t xml:space="preserve"> neteikšu </w:t>
      </w:r>
      <w:r w:rsidR="00105A52">
        <w:rPr>
          <w:rFonts w:cs="Times New Roman"/>
          <w:szCs w:val="24"/>
        </w:rPr>
        <w:t xml:space="preserve">– </w:t>
      </w:r>
      <w:r w:rsidRPr="00135551">
        <w:rPr>
          <w:rFonts w:cs="Times New Roman"/>
          <w:szCs w:val="24"/>
        </w:rPr>
        <w:t>stiprināšanā</w:t>
      </w:r>
      <w:r w:rsidR="000C3977" w:rsidRPr="00135551">
        <w:rPr>
          <w:rFonts w:cs="Times New Roman"/>
          <w:szCs w:val="24"/>
        </w:rPr>
        <w:t>, jo tā jau ir nākamā pakāpe,</w:t>
      </w:r>
      <w:r w:rsidRPr="00135551">
        <w:rPr>
          <w:rFonts w:cs="Times New Roman"/>
          <w:szCs w:val="24"/>
        </w:rPr>
        <w:t xml:space="preserve"> teikšu – noturēšanā. Jo katra mūsu atkāpe no katras mazākās demokrātijas vērtības radīs nākamo atkāpi – tā rad</w:t>
      </w:r>
      <w:r w:rsidR="00767755" w:rsidRPr="00135551">
        <w:rPr>
          <w:rFonts w:cs="Times New Roman"/>
          <w:szCs w:val="24"/>
        </w:rPr>
        <w:t>a</w:t>
      </w:r>
      <w:r w:rsidRPr="00135551">
        <w:rPr>
          <w:rFonts w:cs="Times New Roman"/>
          <w:szCs w:val="24"/>
        </w:rPr>
        <w:t xml:space="preserve"> nākamo, un agrāk vai vēlāk tas viss novedīs pie lavīnas efekta.</w:t>
      </w:r>
      <w:r w:rsidR="00AC6315" w:rsidRPr="00135551">
        <w:rPr>
          <w:rFonts w:cs="Times New Roman"/>
          <w:szCs w:val="24"/>
        </w:rPr>
        <w:t xml:space="preserve"> Tiesnesim kā konstitucionāla orgāna amatpersonai, kurš pa tiešo realizē Satversmes </w:t>
      </w:r>
      <w:proofErr w:type="gramStart"/>
      <w:r w:rsidR="00AC6315" w:rsidRPr="00135551">
        <w:rPr>
          <w:rFonts w:cs="Times New Roman"/>
          <w:szCs w:val="24"/>
        </w:rPr>
        <w:t>92.pantu</w:t>
      </w:r>
      <w:proofErr w:type="gramEnd"/>
      <w:r w:rsidR="00AC6315" w:rsidRPr="00135551">
        <w:rPr>
          <w:rFonts w:cs="Times New Roman"/>
          <w:szCs w:val="24"/>
        </w:rPr>
        <w:t>, tam ir jābūt pašsaprotamam.</w:t>
      </w:r>
      <w:r w:rsidR="000C3977" w:rsidRPr="00135551">
        <w:rPr>
          <w:rFonts w:cs="Times New Roman"/>
          <w:szCs w:val="24"/>
        </w:rPr>
        <w:t xml:space="preserve"> </w:t>
      </w:r>
    </w:p>
    <w:p w14:paraId="483FA74F" w14:textId="7999F5DD" w:rsidR="00C16699" w:rsidRPr="00135551" w:rsidRDefault="00C16699" w:rsidP="00770176">
      <w:pPr>
        <w:spacing w:after="120" w:line="240" w:lineRule="auto"/>
        <w:jc w:val="both"/>
        <w:rPr>
          <w:rFonts w:cs="Times New Roman"/>
          <w:szCs w:val="24"/>
        </w:rPr>
      </w:pPr>
      <w:r w:rsidRPr="00135551">
        <w:rPr>
          <w:rFonts w:cs="Times New Roman"/>
          <w:szCs w:val="24"/>
        </w:rPr>
        <w:t>---------------</w:t>
      </w:r>
    </w:p>
    <w:p w14:paraId="0F557938" w14:textId="3957C9C4" w:rsidR="00553916" w:rsidRPr="00135551" w:rsidRDefault="00553916" w:rsidP="00770176">
      <w:pPr>
        <w:spacing w:after="120" w:line="240" w:lineRule="auto"/>
        <w:jc w:val="both"/>
        <w:rPr>
          <w:rFonts w:cs="Times New Roman"/>
          <w:szCs w:val="24"/>
        </w:rPr>
      </w:pPr>
      <w:r w:rsidRPr="00135551">
        <w:rPr>
          <w:rFonts w:cs="Times New Roman"/>
          <w:szCs w:val="24"/>
        </w:rPr>
        <w:t>Bet šodien nestāstīšu valsts un tiesību teorijas ābeci. Šodien runāšu par konkrētiem jautājumiem, kas mūsu konkrētajā situācija liek meklēt konkrētus risinājumus tiesas neatkarības nodrošināšanā.</w:t>
      </w:r>
    </w:p>
    <w:p w14:paraId="4C19BBB5" w14:textId="4CB9BBA2" w:rsidR="00602C4B" w:rsidRPr="00135551" w:rsidRDefault="00602C4B" w:rsidP="00770176">
      <w:pPr>
        <w:spacing w:after="120" w:line="240" w:lineRule="auto"/>
        <w:jc w:val="both"/>
        <w:rPr>
          <w:rFonts w:cs="Times New Roman"/>
          <w:szCs w:val="24"/>
        </w:rPr>
      </w:pPr>
      <w:r w:rsidRPr="00135551">
        <w:rPr>
          <w:rFonts w:cs="Times New Roman"/>
          <w:szCs w:val="24"/>
        </w:rPr>
        <w:t>--------------</w:t>
      </w:r>
    </w:p>
    <w:p w14:paraId="5955FFCE" w14:textId="28ED4B43" w:rsidR="008C75B1" w:rsidRPr="00135551" w:rsidRDefault="0049593E" w:rsidP="00770176">
      <w:pPr>
        <w:spacing w:after="120" w:line="240" w:lineRule="auto"/>
        <w:jc w:val="both"/>
        <w:rPr>
          <w:rFonts w:cs="Times New Roman"/>
          <w:szCs w:val="24"/>
        </w:rPr>
      </w:pPr>
      <w:r w:rsidRPr="00135551">
        <w:rPr>
          <w:rFonts w:cs="Times New Roman"/>
          <w:szCs w:val="24"/>
        </w:rPr>
        <w:t>K</w:t>
      </w:r>
      <w:r w:rsidR="00AC6315" w:rsidRPr="00135551">
        <w:rPr>
          <w:rFonts w:cs="Times New Roman"/>
          <w:szCs w:val="24"/>
        </w:rPr>
        <w:t>opumā m</w:t>
      </w:r>
      <w:r w:rsidR="00993B1D" w:rsidRPr="00135551">
        <w:rPr>
          <w:rFonts w:cs="Times New Roman"/>
          <w:szCs w:val="24"/>
        </w:rPr>
        <w:t xml:space="preserve">an ir prieks par mūsu </w:t>
      </w:r>
      <w:r w:rsidR="00AC6315" w:rsidRPr="00135551">
        <w:rPr>
          <w:rFonts w:cs="Times New Roman"/>
          <w:szCs w:val="24"/>
        </w:rPr>
        <w:t>demokrātiju un tiesu sistēmu</w:t>
      </w:r>
      <w:r w:rsidR="00CB0D4A" w:rsidRPr="00135551">
        <w:rPr>
          <w:rFonts w:cs="Times New Roman"/>
          <w:szCs w:val="24"/>
        </w:rPr>
        <w:t>.</w:t>
      </w:r>
    </w:p>
    <w:p w14:paraId="48826A70" w14:textId="27FFA67A" w:rsidR="00993B1D" w:rsidRPr="00135551" w:rsidRDefault="00993B1D" w:rsidP="00770176">
      <w:pPr>
        <w:pStyle w:val="ListParagraph"/>
        <w:numPr>
          <w:ilvl w:val="0"/>
          <w:numId w:val="7"/>
        </w:numPr>
        <w:spacing w:after="120" w:line="240" w:lineRule="auto"/>
        <w:contextualSpacing w:val="0"/>
        <w:jc w:val="both"/>
        <w:rPr>
          <w:rFonts w:cs="Times New Roman"/>
          <w:szCs w:val="24"/>
        </w:rPr>
      </w:pPr>
      <w:r w:rsidRPr="00135551">
        <w:rPr>
          <w:rFonts w:cs="Times New Roman"/>
          <w:szCs w:val="24"/>
        </w:rPr>
        <w:t>Man ir prieks, ka lielum lielākā sabiedrības daļa uzticas</w:t>
      </w:r>
      <w:r w:rsidR="00AC6315" w:rsidRPr="00135551">
        <w:rPr>
          <w:rFonts w:cs="Times New Roman"/>
          <w:szCs w:val="24"/>
        </w:rPr>
        <w:t xml:space="preserve"> valsts varai, tai skaitā tiesām. </w:t>
      </w:r>
    </w:p>
    <w:p w14:paraId="432C49EF" w14:textId="63141579" w:rsidR="00993B1D" w:rsidRPr="00135551" w:rsidRDefault="00993B1D" w:rsidP="00770176">
      <w:pPr>
        <w:pStyle w:val="ListParagraph"/>
        <w:numPr>
          <w:ilvl w:val="0"/>
          <w:numId w:val="7"/>
        </w:numPr>
        <w:spacing w:after="120" w:line="240" w:lineRule="auto"/>
        <w:contextualSpacing w:val="0"/>
        <w:jc w:val="both"/>
        <w:rPr>
          <w:rFonts w:cs="Times New Roman"/>
          <w:szCs w:val="24"/>
        </w:rPr>
      </w:pPr>
      <w:r w:rsidRPr="00135551">
        <w:rPr>
          <w:rFonts w:cs="Times New Roman"/>
          <w:szCs w:val="24"/>
        </w:rPr>
        <w:t>Man ir prieks, ka tiesu spriedumi ir īsi, kvalitatīvi un skaidri, ka tos saprot ikviens izglītots cilvēks</w:t>
      </w:r>
      <w:r w:rsidR="00AC6315" w:rsidRPr="00135551">
        <w:rPr>
          <w:rFonts w:cs="Times New Roman"/>
          <w:szCs w:val="24"/>
        </w:rPr>
        <w:t>.</w:t>
      </w:r>
    </w:p>
    <w:p w14:paraId="4B6CE44C" w14:textId="74060442" w:rsidR="00993B1D" w:rsidRPr="00135551" w:rsidRDefault="00993B1D" w:rsidP="00770176">
      <w:pPr>
        <w:pStyle w:val="ListParagraph"/>
        <w:numPr>
          <w:ilvl w:val="0"/>
          <w:numId w:val="7"/>
        </w:numPr>
        <w:spacing w:after="120" w:line="240" w:lineRule="auto"/>
        <w:contextualSpacing w:val="0"/>
        <w:jc w:val="both"/>
        <w:rPr>
          <w:rFonts w:cs="Times New Roman"/>
          <w:szCs w:val="24"/>
        </w:rPr>
      </w:pPr>
      <w:r w:rsidRPr="00135551">
        <w:rPr>
          <w:rFonts w:cs="Times New Roman"/>
          <w:szCs w:val="24"/>
        </w:rPr>
        <w:t xml:space="preserve">Man prieks, ka </w:t>
      </w:r>
      <w:r w:rsidR="00526311" w:rsidRPr="00135551">
        <w:rPr>
          <w:rFonts w:cs="Times New Roman"/>
          <w:szCs w:val="24"/>
        </w:rPr>
        <w:t xml:space="preserve">jebkura </w:t>
      </w:r>
      <w:r w:rsidRPr="00135551">
        <w:rPr>
          <w:rFonts w:cs="Times New Roman"/>
          <w:szCs w:val="24"/>
        </w:rPr>
        <w:t xml:space="preserve">lieta tiek izskatīta </w:t>
      </w:r>
      <w:r w:rsidR="00E1631D" w:rsidRPr="00135551">
        <w:rPr>
          <w:rFonts w:cs="Times New Roman"/>
          <w:szCs w:val="24"/>
        </w:rPr>
        <w:t>trīs mēnešu</w:t>
      </w:r>
      <w:r w:rsidR="00526311" w:rsidRPr="00135551">
        <w:rPr>
          <w:rFonts w:cs="Times New Roman"/>
          <w:szCs w:val="24"/>
        </w:rPr>
        <w:t xml:space="preserve"> laikā</w:t>
      </w:r>
      <w:r w:rsidR="00AC6315" w:rsidRPr="00135551">
        <w:rPr>
          <w:rFonts w:cs="Times New Roman"/>
          <w:szCs w:val="24"/>
        </w:rPr>
        <w:t>.</w:t>
      </w:r>
    </w:p>
    <w:p w14:paraId="0CF878D7" w14:textId="4DC08B71" w:rsidR="00993B1D" w:rsidRPr="00135551" w:rsidRDefault="00993B1D" w:rsidP="00770176">
      <w:pPr>
        <w:pStyle w:val="ListParagraph"/>
        <w:numPr>
          <w:ilvl w:val="0"/>
          <w:numId w:val="7"/>
        </w:numPr>
        <w:spacing w:after="120" w:line="240" w:lineRule="auto"/>
        <w:contextualSpacing w:val="0"/>
        <w:jc w:val="both"/>
        <w:rPr>
          <w:rFonts w:cs="Times New Roman"/>
          <w:szCs w:val="24"/>
        </w:rPr>
      </w:pPr>
      <w:r w:rsidRPr="00135551">
        <w:rPr>
          <w:rFonts w:cs="Times New Roman"/>
          <w:szCs w:val="24"/>
        </w:rPr>
        <w:t xml:space="preserve">Man prieks, ka prokuratūra nosūta tiesai </w:t>
      </w:r>
      <w:r w:rsidR="00A01B45" w:rsidRPr="00135551">
        <w:rPr>
          <w:rFonts w:cs="Times New Roman"/>
          <w:szCs w:val="24"/>
        </w:rPr>
        <w:t xml:space="preserve">tikai </w:t>
      </w:r>
      <w:r w:rsidRPr="00135551">
        <w:rPr>
          <w:rFonts w:cs="Times New Roman"/>
          <w:szCs w:val="24"/>
        </w:rPr>
        <w:t>izcili sagatavotus apsūdzības rakstus</w:t>
      </w:r>
      <w:r w:rsidR="00AC6315" w:rsidRPr="00135551">
        <w:rPr>
          <w:rFonts w:cs="Times New Roman"/>
          <w:szCs w:val="24"/>
        </w:rPr>
        <w:t xml:space="preserve"> un nesniedz tiesā </w:t>
      </w:r>
      <w:r w:rsidR="00364700" w:rsidRPr="00135551">
        <w:rPr>
          <w:rFonts w:cs="Times New Roman"/>
          <w:szCs w:val="24"/>
        </w:rPr>
        <w:t xml:space="preserve">bezjēdzīgus </w:t>
      </w:r>
      <w:r w:rsidR="00AC6315" w:rsidRPr="00135551">
        <w:rPr>
          <w:rFonts w:cs="Times New Roman"/>
          <w:szCs w:val="24"/>
        </w:rPr>
        <w:t>pierādījumus.</w:t>
      </w:r>
    </w:p>
    <w:p w14:paraId="211D92BC" w14:textId="63CFE559" w:rsidR="007426E4" w:rsidRPr="00135551" w:rsidRDefault="007426E4" w:rsidP="00770176">
      <w:pPr>
        <w:pStyle w:val="ListParagraph"/>
        <w:numPr>
          <w:ilvl w:val="0"/>
          <w:numId w:val="7"/>
        </w:numPr>
        <w:spacing w:after="120" w:line="240" w:lineRule="auto"/>
        <w:contextualSpacing w:val="0"/>
        <w:jc w:val="both"/>
        <w:rPr>
          <w:rFonts w:cs="Times New Roman"/>
          <w:szCs w:val="24"/>
        </w:rPr>
      </w:pPr>
      <w:r w:rsidRPr="00135551">
        <w:rPr>
          <w:rFonts w:cs="Times New Roman"/>
          <w:szCs w:val="24"/>
        </w:rPr>
        <w:t xml:space="preserve">Man prieks, ka pēdējā disciplinārlieta pret tiesnesi bija ierosināta </w:t>
      </w:r>
      <w:proofErr w:type="gramStart"/>
      <w:r w:rsidRPr="00135551">
        <w:rPr>
          <w:rFonts w:cs="Times New Roman"/>
          <w:szCs w:val="24"/>
        </w:rPr>
        <w:t>10 gadus atpakaļ</w:t>
      </w:r>
      <w:proofErr w:type="gramEnd"/>
      <w:r w:rsidR="008919B9" w:rsidRPr="00135551">
        <w:rPr>
          <w:rFonts w:cs="Times New Roman"/>
          <w:szCs w:val="24"/>
        </w:rPr>
        <w:t>.</w:t>
      </w:r>
    </w:p>
    <w:p w14:paraId="11F2D7C5" w14:textId="05E97D2C" w:rsidR="00AC6315" w:rsidRPr="00135551" w:rsidRDefault="00AC6315" w:rsidP="00770176">
      <w:pPr>
        <w:pStyle w:val="ListParagraph"/>
        <w:numPr>
          <w:ilvl w:val="0"/>
          <w:numId w:val="7"/>
        </w:numPr>
        <w:spacing w:after="120" w:line="240" w:lineRule="auto"/>
        <w:contextualSpacing w:val="0"/>
        <w:jc w:val="both"/>
        <w:rPr>
          <w:rFonts w:cs="Times New Roman"/>
          <w:szCs w:val="24"/>
        </w:rPr>
      </w:pPr>
      <w:r w:rsidRPr="00135551">
        <w:rPr>
          <w:rFonts w:cs="Times New Roman"/>
          <w:szCs w:val="24"/>
        </w:rPr>
        <w:t>Man prieks, ka e-lietas projekts saīsināja lietu izskatīšanas termiņus 3 reizes.</w:t>
      </w:r>
    </w:p>
    <w:p w14:paraId="40EBD023" w14:textId="4B374813" w:rsidR="00CD7F0E" w:rsidRPr="00135551" w:rsidRDefault="00CD7F0E" w:rsidP="00770176">
      <w:pPr>
        <w:pStyle w:val="ListParagraph"/>
        <w:numPr>
          <w:ilvl w:val="0"/>
          <w:numId w:val="7"/>
        </w:numPr>
        <w:spacing w:after="120" w:line="240" w:lineRule="auto"/>
        <w:contextualSpacing w:val="0"/>
        <w:jc w:val="both"/>
        <w:rPr>
          <w:rFonts w:cs="Times New Roman"/>
          <w:szCs w:val="24"/>
        </w:rPr>
      </w:pPr>
      <w:r w:rsidRPr="00135551">
        <w:rPr>
          <w:rFonts w:cs="Times New Roman"/>
          <w:szCs w:val="24"/>
        </w:rPr>
        <w:t>Man prieks, ka Saeima ir labi informēta par Tieslietu padomes darbu</w:t>
      </w:r>
      <w:r w:rsidR="0049593E" w:rsidRPr="00135551">
        <w:rPr>
          <w:rFonts w:cs="Times New Roman"/>
          <w:szCs w:val="24"/>
        </w:rPr>
        <w:t xml:space="preserve"> un savus likumprojektus tiesu darb</w:t>
      </w:r>
      <w:r w:rsidR="00105A52">
        <w:rPr>
          <w:rFonts w:cs="Times New Roman"/>
          <w:szCs w:val="24"/>
        </w:rPr>
        <w:t>a</w:t>
      </w:r>
      <w:r w:rsidR="0049593E" w:rsidRPr="00135551">
        <w:rPr>
          <w:rFonts w:cs="Times New Roman"/>
          <w:szCs w:val="24"/>
        </w:rPr>
        <w:t xml:space="preserve"> uzlabošanai balsta uz rūpīgi veiktu tiesu darba analīzi un datiem</w:t>
      </w:r>
      <w:r w:rsidRPr="00135551">
        <w:rPr>
          <w:rFonts w:cs="Times New Roman"/>
          <w:szCs w:val="24"/>
        </w:rPr>
        <w:t>.</w:t>
      </w:r>
    </w:p>
    <w:p w14:paraId="27101376" w14:textId="0A5E415B" w:rsidR="000C3977" w:rsidRPr="00135551" w:rsidRDefault="000C3977" w:rsidP="00770176">
      <w:pPr>
        <w:pStyle w:val="ListParagraph"/>
        <w:numPr>
          <w:ilvl w:val="0"/>
          <w:numId w:val="7"/>
        </w:numPr>
        <w:spacing w:after="120" w:line="240" w:lineRule="auto"/>
        <w:contextualSpacing w:val="0"/>
        <w:jc w:val="both"/>
        <w:rPr>
          <w:rFonts w:cs="Times New Roman"/>
          <w:szCs w:val="24"/>
        </w:rPr>
      </w:pPr>
      <w:r w:rsidRPr="00135551">
        <w:rPr>
          <w:rFonts w:cs="Times New Roman"/>
          <w:szCs w:val="24"/>
        </w:rPr>
        <w:t>Man prieks, ka Saeima rūpīgi izvērtē tiesnešu kandidātus atbilstoši Satversmei un neapstiprina tos</w:t>
      </w:r>
      <w:r w:rsidR="004547B2" w:rsidRPr="00135551">
        <w:rPr>
          <w:rFonts w:cs="Times New Roman"/>
          <w:szCs w:val="24"/>
        </w:rPr>
        <w:t xml:space="preserve"> tikai tad</w:t>
      </w:r>
      <w:r w:rsidRPr="00135551">
        <w:rPr>
          <w:rFonts w:cs="Times New Roman"/>
          <w:szCs w:val="24"/>
        </w:rPr>
        <w:t xml:space="preserve">, ja tam ir </w:t>
      </w:r>
      <w:r w:rsidR="004B41AE" w:rsidRPr="00135551">
        <w:rPr>
          <w:rFonts w:cs="Times New Roman"/>
          <w:szCs w:val="24"/>
        </w:rPr>
        <w:t xml:space="preserve">ļoti nopietns </w:t>
      </w:r>
      <w:r w:rsidRPr="00135551">
        <w:rPr>
          <w:rFonts w:cs="Times New Roman"/>
          <w:szCs w:val="24"/>
        </w:rPr>
        <w:t>konstitucionāls pamatojums.</w:t>
      </w:r>
      <w:r w:rsidR="008919B9" w:rsidRPr="00135551">
        <w:rPr>
          <w:rFonts w:cs="Times New Roman"/>
          <w:szCs w:val="24"/>
        </w:rPr>
        <w:t>..</w:t>
      </w:r>
    </w:p>
    <w:p w14:paraId="333F94C1" w14:textId="3ECF1D84" w:rsidR="00CB0D4A" w:rsidRPr="00135551" w:rsidRDefault="00CB0D4A" w:rsidP="00770176">
      <w:pPr>
        <w:spacing w:after="120" w:line="240" w:lineRule="auto"/>
        <w:jc w:val="both"/>
        <w:rPr>
          <w:rFonts w:cs="Times New Roman"/>
          <w:szCs w:val="24"/>
        </w:rPr>
      </w:pPr>
      <w:r w:rsidRPr="00135551">
        <w:rPr>
          <w:rFonts w:cs="Times New Roman"/>
          <w:szCs w:val="24"/>
        </w:rPr>
        <w:t>-----------</w:t>
      </w:r>
    </w:p>
    <w:p w14:paraId="2AAC2EFD" w14:textId="69970F65" w:rsidR="00CB0D4A" w:rsidRPr="00135551" w:rsidRDefault="008919B9" w:rsidP="00770176">
      <w:pPr>
        <w:spacing w:after="120" w:line="240" w:lineRule="auto"/>
        <w:jc w:val="both"/>
        <w:rPr>
          <w:rFonts w:cs="Times New Roman"/>
          <w:szCs w:val="24"/>
        </w:rPr>
      </w:pPr>
      <w:r w:rsidRPr="00135551">
        <w:rPr>
          <w:rFonts w:cs="Times New Roman"/>
          <w:szCs w:val="24"/>
        </w:rPr>
        <w:t xml:space="preserve">Laikam domājat, ka </w:t>
      </w:r>
      <w:r w:rsidR="00CB0D4A" w:rsidRPr="00135551">
        <w:rPr>
          <w:rFonts w:cs="Times New Roman"/>
          <w:szCs w:val="24"/>
        </w:rPr>
        <w:t xml:space="preserve">Strupišs </w:t>
      </w:r>
      <w:r w:rsidR="00E1631D" w:rsidRPr="00135551">
        <w:rPr>
          <w:rFonts w:cs="Times New Roman"/>
          <w:szCs w:val="24"/>
        </w:rPr>
        <w:t>sa</w:t>
      </w:r>
      <w:r w:rsidR="00CB0D4A" w:rsidRPr="00135551">
        <w:rPr>
          <w:rFonts w:cs="Times New Roman"/>
          <w:szCs w:val="24"/>
        </w:rPr>
        <w:t>jucis</w:t>
      </w:r>
      <w:r w:rsidR="00E1631D" w:rsidRPr="00135551">
        <w:rPr>
          <w:rFonts w:cs="Times New Roman"/>
          <w:szCs w:val="24"/>
        </w:rPr>
        <w:t xml:space="preserve"> prātā</w:t>
      </w:r>
      <w:r w:rsidRPr="00135551">
        <w:rPr>
          <w:rFonts w:cs="Times New Roman"/>
          <w:szCs w:val="24"/>
        </w:rPr>
        <w:t>.</w:t>
      </w:r>
    </w:p>
    <w:p w14:paraId="515EE263" w14:textId="4C81894D" w:rsidR="00CB0D4A" w:rsidRPr="00135551" w:rsidRDefault="008919B9" w:rsidP="00770176">
      <w:pPr>
        <w:spacing w:after="120" w:line="240" w:lineRule="auto"/>
        <w:jc w:val="both"/>
        <w:rPr>
          <w:rFonts w:cs="Times New Roman"/>
          <w:szCs w:val="24"/>
        </w:rPr>
      </w:pPr>
      <w:r w:rsidRPr="00135551">
        <w:rPr>
          <w:rFonts w:cs="Times New Roman"/>
          <w:szCs w:val="24"/>
        </w:rPr>
        <w:t>Bet, v</w:t>
      </w:r>
      <w:r w:rsidR="00CB0D4A" w:rsidRPr="00135551">
        <w:rPr>
          <w:rFonts w:cs="Times New Roman"/>
          <w:szCs w:val="24"/>
        </w:rPr>
        <w:t>ai tad nedrīkst pasapņot?</w:t>
      </w:r>
      <w:r w:rsidR="001D4F19" w:rsidRPr="00135551">
        <w:rPr>
          <w:rFonts w:cs="Times New Roman"/>
          <w:szCs w:val="24"/>
        </w:rPr>
        <w:t xml:space="preserve"> Jo bez vīzijas nav attīstības.</w:t>
      </w:r>
      <w:r w:rsidR="004B41AE" w:rsidRPr="00135551">
        <w:rPr>
          <w:rFonts w:cs="Times New Roman"/>
          <w:szCs w:val="24"/>
        </w:rPr>
        <w:t xml:space="preserve"> </w:t>
      </w:r>
      <w:r w:rsidR="008C363D" w:rsidRPr="00135551">
        <w:rPr>
          <w:rFonts w:cs="Times New Roman"/>
          <w:szCs w:val="24"/>
        </w:rPr>
        <w:t>Tā</w:t>
      </w:r>
      <w:r w:rsidR="004B41AE" w:rsidRPr="00135551">
        <w:rPr>
          <w:rFonts w:cs="Times New Roman"/>
          <w:szCs w:val="24"/>
        </w:rPr>
        <w:t xml:space="preserve">, protams, ir </w:t>
      </w:r>
      <w:r w:rsidR="00364700" w:rsidRPr="00135551">
        <w:rPr>
          <w:rFonts w:cs="Times New Roman"/>
          <w:szCs w:val="24"/>
        </w:rPr>
        <w:t xml:space="preserve">ironiska </w:t>
      </w:r>
      <w:r w:rsidR="004B41AE" w:rsidRPr="00135551">
        <w:rPr>
          <w:rFonts w:cs="Times New Roman"/>
          <w:szCs w:val="24"/>
        </w:rPr>
        <w:t xml:space="preserve">refleksija par tiesas un valsts šābrīža problēmām un aktualitātēm. </w:t>
      </w:r>
    </w:p>
    <w:p w14:paraId="5F52A6F3" w14:textId="2AFF2750" w:rsidR="00526311" w:rsidRPr="00135551" w:rsidRDefault="00526311" w:rsidP="00770176">
      <w:pPr>
        <w:spacing w:after="120" w:line="240" w:lineRule="auto"/>
        <w:jc w:val="both"/>
        <w:rPr>
          <w:rFonts w:cs="Times New Roman"/>
          <w:szCs w:val="24"/>
        </w:rPr>
      </w:pPr>
      <w:r w:rsidRPr="00135551">
        <w:rPr>
          <w:rFonts w:cs="Times New Roman"/>
          <w:szCs w:val="24"/>
        </w:rPr>
        <w:t xml:space="preserve">Domāju, ka šāda vīzija </w:t>
      </w:r>
      <w:r w:rsidR="00A01B45" w:rsidRPr="00135551">
        <w:rPr>
          <w:rFonts w:cs="Times New Roman"/>
          <w:szCs w:val="24"/>
        </w:rPr>
        <w:t xml:space="preserve">daudzmaz </w:t>
      </w:r>
      <w:r w:rsidRPr="00135551">
        <w:rPr>
          <w:rFonts w:cs="Times New Roman"/>
          <w:szCs w:val="24"/>
        </w:rPr>
        <w:t xml:space="preserve">saskan </w:t>
      </w:r>
      <w:r w:rsidR="008C363D" w:rsidRPr="00135551">
        <w:rPr>
          <w:rFonts w:cs="Times New Roman"/>
          <w:szCs w:val="24"/>
        </w:rPr>
        <w:t xml:space="preserve">arī </w:t>
      </w:r>
      <w:r w:rsidRPr="00135551">
        <w:rPr>
          <w:rFonts w:cs="Times New Roman"/>
          <w:szCs w:val="24"/>
        </w:rPr>
        <w:t>ar sabiedrības redzējumu par to, kādai jābūt tiesai un kādai vajadzētu būt valsts orgānu sadarbībai tiesiskuma nodrošināšanā demokrātiskā tiesiskā valstī.</w:t>
      </w:r>
    </w:p>
    <w:p w14:paraId="6BD85B31" w14:textId="4BBD4931" w:rsidR="008C363D" w:rsidRPr="00135551" w:rsidRDefault="004547B2" w:rsidP="00770176">
      <w:pPr>
        <w:spacing w:after="120" w:line="240" w:lineRule="auto"/>
        <w:jc w:val="both"/>
        <w:rPr>
          <w:rFonts w:cs="Times New Roman"/>
          <w:szCs w:val="24"/>
        </w:rPr>
      </w:pPr>
      <w:r w:rsidRPr="00135551">
        <w:rPr>
          <w:rFonts w:cs="Times New Roman"/>
          <w:szCs w:val="24"/>
        </w:rPr>
        <w:t xml:space="preserve">Jo lai </w:t>
      </w:r>
      <w:r w:rsidR="00553916" w:rsidRPr="00135551">
        <w:rPr>
          <w:rFonts w:cs="Times New Roman"/>
          <w:szCs w:val="24"/>
        </w:rPr>
        <w:t xml:space="preserve">to </w:t>
      </w:r>
      <w:r w:rsidRPr="00135551">
        <w:rPr>
          <w:rFonts w:cs="Times New Roman"/>
          <w:szCs w:val="24"/>
        </w:rPr>
        <w:t xml:space="preserve">saprastu, pietiek ar </w:t>
      </w:r>
      <w:r w:rsidR="008C363D" w:rsidRPr="00135551">
        <w:rPr>
          <w:rFonts w:cs="Times New Roman"/>
          <w:szCs w:val="24"/>
        </w:rPr>
        <w:t>pāris</w:t>
      </w:r>
      <w:r w:rsidRPr="00135551">
        <w:rPr>
          <w:rFonts w:cs="Times New Roman"/>
          <w:szCs w:val="24"/>
        </w:rPr>
        <w:t xml:space="preserve"> sev godīgi atbildēt</w:t>
      </w:r>
      <w:r w:rsidR="008C363D" w:rsidRPr="00135551">
        <w:rPr>
          <w:rFonts w:cs="Times New Roman"/>
          <w:szCs w:val="24"/>
        </w:rPr>
        <w:t>iem</w:t>
      </w:r>
      <w:r w:rsidRPr="00135551">
        <w:rPr>
          <w:rFonts w:cs="Times New Roman"/>
          <w:szCs w:val="24"/>
        </w:rPr>
        <w:t xml:space="preserve"> jautājum</w:t>
      </w:r>
      <w:r w:rsidR="008C363D" w:rsidRPr="00135551">
        <w:rPr>
          <w:rFonts w:cs="Times New Roman"/>
          <w:szCs w:val="24"/>
        </w:rPr>
        <w:t>iem, piemēram:</w:t>
      </w:r>
    </w:p>
    <w:p w14:paraId="66A2A966" w14:textId="640ABE2E" w:rsidR="004D7D7C" w:rsidRPr="00E15FA7" w:rsidRDefault="004D7D7C" w:rsidP="00E15FA7">
      <w:pPr>
        <w:pStyle w:val="ListParagraph"/>
        <w:numPr>
          <w:ilvl w:val="0"/>
          <w:numId w:val="8"/>
        </w:numPr>
        <w:spacing w:after="120" w:line="240" w:lineRule="auto"/>
        <w:ind w:left="714" w:hanging="357"/>
        <w:contextualSpacing w:val="0"/>
        <w:jc w:val="both"/>
        <w:rPr>
          <w:rFonts w:cs="Times New Roman"/>
          <w:szCs w:val="24"/>
        </w:rPr>
      </w:pPr>
      <w:r w:rsidRPr="00E15FA7">
        <w:rPr>
          <w:rFonts w:cs="Times New Roman"/>
          <w:szCs w:val="24"/>
        </w:rPr>
        <w:t>Vai jūs gribētu, ka jūsu lieta, kurā jūs, teiksim, prasāt atgūt parādu, vilktos 10 gadus?</w:t>
      </w:r>
    </w:p>
    <w:p w14:paraId="0B2ECF6B" w14:textId="37ADC6FA" w:rsidR="004D7D7C" w:rsidRPr="00E15FA7" w:rsidRDefault="004D7D7C" w:rsidP="00E15FA7">
      <w:pPr>
        <w:pStyle w:val="ListParagraph"/>
        <w:numPr>
          <w:ilvl w:val="0"/>
          <w:numId w:val="8"/>
        </w:numPr>
        <w:spacing w:after="120" w:line="240" w:lineRule="auto"/>
        <w:ind w:left="714" w:hanging="357"/>
        <w:contextualSpacing w:val="0"/>
        <w:jc w:val="both"/>
        <w:rPr>
          <w:rFonts w:cs="Times New Roman"/>
          <w:szCs w:val="24"/>
        </w:rPr>
      </w:pPr>
      <w:r w:rsidRPr="00E15FA7">
        <w:rPr>
          <w:rFonts w:cs="Times New Roman"/>
          <w:szCs w:val="24"/>
        </w:rPr>
        <w:t>Vai jūs gribētu, lai jums nelabvēlīgs spriedums būtu tāds, kur neko nevar saprast tādā pakāpē, ka vienīgais apelācijas iemesls, kuru varat izlobīt</w:t>
      </w:r>
      <w:r w:rsidR="00E15FA7" w:rsidRPr="00E15FA7">
        <w:rPr>
          <w:rFonts w:cs="Times New Roman"/>
          <w:szCs w:val="24"/>
        </w:rPr>
        <w:t>,</w:t>
      </w:r>
      <w:r w:rsidRPr="00E15FA7">
        <w:rPr>
          <w:rFonts w:cs="Times New Roman"/>
          <w:szCs w:val="24"/>
        </w:rPr>
        <w:t xml:space="preserve"> ir “nemotivēts spriedums”? Un arī tas ir šaubīgs, jo kaut kādi “argumenti” tur tomēr ir ieraugāmi ar palielināmo stiklu?</w:t>
      </w:r>
    </w:p>
    <w:p w14:paraId="5F481D75" w14:textId="7D51ABB4" w:rsidR="004547B2" w:rsidRPr="00E15FA7" w:rsidRDefault="004D7D7C" w:rsidP="00E15FA7">
      <w:pPr>
        <w:pStyle w:val="ListParagraph"/>
        <w:numPr>
          <w:ilvl w:val="0"/>
          <w:numId w:val="8"/>
        </w:numPr>
        <w:spacing w:after="120" w:line="240" w:lineRule="auto"/>
        <w:ind w:left="714" w:hanging="357"/>
        <w:contextualSpacing w:val="0"/>
        <w:jc w:val="both"/>
        <w:rPr>
          <w:rFonts w:cs="Times New Roman"/>
          <w:szCs w:val="24"/>
        </w:rPr>
      </w:pPr>
      <w:r w:rsidRPr="00E15FA7">
        <w:rPr>
          <w:rFonts w:cs="Times New Roman"/>
          <w:szCs w:val="24"/>
        </w:rPr>
        <w:lastRenderedPageBreak/>
        <w:t>V</w:t>
      </w:r>
      <w:r w:rsidR="004547B2" w:rsidRPr="00E15FA7">
        <w:rPr>
          <w:rFonts w:cs="Times New Roman"/>
          <w:szCs w:val="24"/>
        </w:rPr>
        <w:t>ai jūs gribētu, lai jūsu lietu izskata tiesnesis, kurš ir atkarīgs no politiķiem</w:t>
      </w:r>
      <w:r w:rsidR="00364700" w:rsidRPr="00E15FA7">
        <w:rPr>
          <w:rFonts w:cs="Times New Roman"/>
          <w:szCs w:val="24"/>
        </w:rPr>
        <w:t xml:space="preserve"> vai biznesa</w:t>
      </w:r>
      <w:r w:rsidR="004547B2" w:rsidRPr="00E15FA7">
        <w:rPr>
          <w:rFonts w:cs="Times New Roman"/>
          <w:szCs w:val="24"/>
        </w:rPr>
        <w:t xml:space="preserve">? Jo īpaši, ja jūs zināt, </w:t>
      </w:r>
      <w:r w:rsidR="00364700" w:rsidRPr="00E15FA7">
        <w:rPr>
          <w:rFonts w:cs="Times New Roman"/>
          <w:szCs w:val="24"/>
        </w:rPr>
        <w:t xml:space="preserve">piemēram, </w:t>
      </w:r>
      <w:r w:rsidR="004547B2" w:rsidRPr="00E15FA7">
        <w:rPr>
          <w:rFonts w:cs="Times New Roman"/>
          <w:szCs w:val="24"/>
        </w:rPr>
        <w:t xml:space="preserve">ka pretējā puse jūsu lietā ir attiecīgās politiskās partijas atbalstītājs? </w:t>
      </w:r>
    </w:p>
    <w:p w14:paraId="6C9F0C3C" w14:textId="4E098487" w:rsidR="004547B2" w:rsidRPr="00135551" w:rsidRDefault="00C16699" w:rsidP="00770176">
      <w:pPr>
        <w:spacing w:after="120" w:line="240" w:lineRule="auto"/>
        <w:jc w:val="both"/>
        <w:rPr>
          <w:rFonts w:cs="Times New Roman"/>
          <w:szCs w:val="24"/>
        </w:rPr>
      </w:pPr>
      <w:r w:rsidRPr="00135551">
        <w:rPr>
          <w:rFonts w:cs="Times New Roman"/>
          <w:szCs w:val="24"/>
        </w:rPr>
        <w:t>S</w:t>
      </w:r>
      <w:r w:rsidR="004547B2" w:rsidRPr="00135551">
        <w:rPr>
          <w:rFonts w:cs="Times New Roman"/>
          <w:szCs w:val="24"/>
        </w:rPr>
        <w:t xml:space="preserve">abiedrība to </w:t>
      </w:r>
      <w:r w:rsidR="00A01B45" w:rsidRPr="00135551">
        <w:rPr>
          <w:rFonts w:cs="Times New Roman"/>
          <w:szCs w:val="24"/>
        </w:rPr>
        <w:t xml:space="preserve">ļoti labi </w:t>
      </w:r>
      <w:r w:rsidR="004547B2" w:rsidRPr="00135551">
        <w:rPr>
          <w:rFonts w:cs="Times New Roman"/>
          <w:szCs w:val="24"/>
        </w:rPr>
        <w:t>saprot.</w:t>
      </w:r>
      <w:r w:rsidR="004B41AE" w:rsidRPr="00135551">
        <w:rPr>
          <w:rFonts w:cs="Times New Roman"/>
          <w:szCs w:val="24"/>
        </w:rPr>
        <w:t xml:space="preserve"> </w:t>
      </w:r>
    </w:p>
    <w:p w14:paraId="2CA547DE" w14:textId="644C28AD" w:rsidR="004547B2" w:rsidRPr="00135551" w:rsidRDefault="004547B2" w:rsidP="00770176">
      <w:pPr>
        <w:spacing w:after="120" w:line="240" w:lineRule="auto"/>
        <w:jc w:val="both"/>
        <w:rPr>
          <w:rFonts w:cs="Times New Roman"/>
          <w:szCs w:val="24"/>
        </w:rPr>
      </w:pPr>
      <w:r w:rsidRPr="00135551">
        <w:rPr>
          <w:rFonts w:cs="Times New Roman"/>
          <w:szCs w:val="24"/>
        </w:rPr>
        <w:t xml:space="preserve">Bet lai šo sabiedrības izpratni uzturētu un celtu uzticību tiesai, nepietiek ar tiesas neatkarību. Ir absolūti nepieciešama </w:t>
      </w:r>
      <w:r w:rsidR="004B41AE" w:rsidRPr="00135551">
        <w:rPr>
          <w:rFonts w:cs="Times New Roman"/>
          <w:szCs w:val="24"/>
        </w:rPr>
        <w:t xml:space="preserve">arī </w:t>
      </w:r>
      <w:r w:rsidRPr="00135551">
        <w:rPr>
          <w:rFonts w:cs="Times New Roman"/>
          <w:szCs w:val="24"/>
        </w:rPr>
        <w:t>atbildība.</w:t>
      </w:r>
    </w:p>
    <w:p w14:paraId="74838FFE" w14:textId="0195F246" w:rsidR="0049593E" w:rsidRPr="00135551" w:rsidRDefault="0049593E" w:rsidP="00770176">
      <w:pPr>
        <w:spacing w:after="120" w:line="240" w:lineRule="auto"/>
        <w:jc w:val="both"/>
        <w:rPr>
          <w:rFonts w:cs="Times New Roman"/>
          <w:szCs w:val="24"/>
        </w:rPr>
      </w:pPr>
      <w:r w:rsidRPr="00135551">
        <w:rPr>
          <w:rFonts w:cs="Times New Roman"/>
          <w:szCs w:val="24"/>
        </w:rPr>
        <w:t xml:space="preserve">Un te mēs nonākam pie medaļas otras puses – pie atbildības. Jo neatkarība bez atbildības ir patvaļa, </w:t>
      </w:r>
      <w:r w:rsidR="004B41AE" w:rsidRPr="00135551">
        <w:rPr>
          <w:rFonts w:cs="Times New Roman"/>
          <w:szCs w:val="24"/>
        </w:rPr>
        <w:t>un</w:t>
      </w:r>
      <w:r w:rsidRPr="00135551">
        <w:rPr>
          <w:rFonts w:cs="Times New Roman"/>
          <w:szCs w:val="24"/>
        </w:rPr>
        <w:t xml:space="preserve"> patvaļa ir pretēja demokrātijas vērtībām. Savukārt atbildība bez neatkarības ir nonsenss.</w:t>
      </w:r>
      <w:r w:rsidR="00C16699" w:rsidRPr="00135551">
        <w:rPr>
          <w:rFonts w:cs="Times New Roman"/>
          <w:szCs w:val="24"/>
        </w:rPr>
        <w:t xml:space="preserve"> Šīm abām lietām jādarbojas VIENLAIKUS.</w:t>
      </w:r>
    </w:p>
    <w:p w14:paraId="1A626513" w14:textId="5E41AD3C" w:rsidR="00CB0D4A" w:rsidRPr="00135551" w:rsidRDefault="00CB0D4A" w:rsidP="00770176">
      <w:pPr>
        <w:spacing w:after="120" w:line="240" w:lineRule="auto"/>
        <w:jc w:val="both"/>
        <w:rPr>
          <w:rFonts w:cs="Times New Roman"/>
          <w:szCs w:val="24"/>
        </w:rPr>
      </w:pPr>
      <w:r w:rsidRPr="00135551">
        <w:rPr>
          <w:rFonts w:cs="Times New Roman"/>
          <w:szCs w:val="24"/>
        </w:rPr>
        <w:t>-----------</w:t>
      </w:r>
    </w:p>
    <w:p w14:paraId="35EE117E" w14:textId="5CB7D192" w:rsidR="00F11A80" w:rsidRPr="00135551" w:rsidRDefault="00F11A80" w:rsidP="00770176">
      <w:pPr>
        <w:spacing w:after="120" w:line="240" w:lineRule="auto"/>
        <w:jc w:val="both"/>
        <w:rPr>
          <w:rFonts w:cs="Times New Roman"/>
          <w:szCs w:val="24"/>
        </w:rPr>
      </w:pPr>
      <w:r w:rsidRPr="00135551">
        <w:rPr>
          <w:rFonts w:cs="Times New Roman"/>
          <w:szCs w:val="24"/>
        </w:rPr>
        <w:t>Kā T</w:t>
      </w:r>
      <w:r w:rsidR="00E15FA7">
        <w:rPr>
          <w:rFonts w:cs="Times New Roman"/>
          <w:szCs w:val="24"/>
        </w:rPr>
        <w:t>ieslietu padomes</w:t>
      </w:r>
      <w:r w:rsidRPr="00135551">
        <w:rPr>
          <w:rFonts w:cs="Times New Roman"/>
          <w:szCs w:val="24"/>
        </w:rPr>
        <w:t xml:space="preserve"> priekšsēdētājs gribu</w:t>
      </w:r>
      <w:r w:rsidR="00535B6C" w:rsidRPr="00135551">
        <w:rPr>
          <w:rFonts w:cs="Times New Roman"/>
          <w:szCs w:val="24"/>
        </w:rPr>
        <w:t xml:space="preserve"> īsi</w:t>
      </w:r>
      <w:r w:rsidRPr="00135551">
        <w:rPr>
          <w:rFonts w:cs="Times New Roman"/>
          <w:szCs w:val="24"/>
        </w:rPr>
        <w:t xml:space="preserve"> pastāstīt par T</w:t>
      </w:r>
      <w:r w:rsidR="00E15FA7">
        <w:rPr>
          <w:rFonts w:cs="Times New Roman"/>
          <w:szCs w:val="24"/>
        </w:rPr>
        <w:t xml:space="preserve">ieslietu padomes </w:t>
      </w:r>
      <w:r w:rsidRPr="00135551">
        <w:rPr>
          <w:rFonts w:cs="Times New Roman"/>
          <w:szCs w:val="24"/>
        </w:rPr>
        <w:t>darbu šajā virzienā</w:t>
      </w:r>
      <w:r w:rsidR="00A01B45" w:rsidRPr="00135551">
        <w:rPr>
          <w:rFonts w:cs="Times New Roman"/>
          <w:szCs w:val="24"/>
        </w:rPr>
        <w:t>, proti, ko T</w:t>
      </w:r>
      <w:r w:rsidR="00E15FA7">
        <w:rPr>
          <w:rFonts w:cs="Times New Roman"/>
          <w:szCs w:val="24"/>
        </w:rPr>
        <w:t>ieslietu padome</w:t>
      </w:r>
      <w:r w:rsidR="00A01B45" w:rsidRPr="00135551">
        <w:rPr>
          <w:rFonts w:cs="Times New Roman"/>
          <w:szCs w:val="24"/>
        </w:rPr>
        <w:t xml:space="preserve"> darījusi tiesu varas stipr</w:t>
      </w:r>
      <w:r w:rsidR="00860D2B" w:rsidRPr="00135551">
        <w:rPr>
          <w:rFonts w:cs="Times New Roman"/>
          <w:szCs w:val="24"/>
        </w:rPr>
        <w:t>i</w:t>
      </w:r>
      <w:r w:rsidR="00A01B45" w:rsidRPr="00135551">
        <w:rPr>
          <w:rFonts w:cs="Times New Roman"/>
          <w:szCs w:val="24"/>
        </w:rPr>
        <w:t>nāšanā sabiedrības interesēs</w:t>
      </w:r>
      <w:r w:rsidR="00DB2D4D" w:rsidRPr="00135551">
        <w:rPr>
          <w:rFonts w:cs="Times New Roman"/>
          <w:szCs w:val="24"/>
        </w:rPr>
        <w:t xml:space="preserve">. Pēdējie divi </w:t>
      </w:r>
      <w:r w:rsidR="00526311" w:rsidRPr="00135551">
        <w:rPr>
          <w:rFonts w:cs="Times New Roman"/>
          <w:szCs w:val="24"/>
        </w:rPr>
        <w:t xml:space="preserve">izolācijā pavadītie </w:t>
      </w:r>
      <w:r w:rsidR="00DB2D4D" w:rsidRPr="00135551">
        <w:rPr>
          <w:rFonts w:cs="Times New Roman"/>
          <w:szCs w:val="24"/>
        </w:rPr>
        <w:t>gadi, iespējams, daudzus atstājuši zināmā informācijas vakuumā.</w:t>
      </w:r>
    </w:p>
    <w:p w14:paraId="0FEBC3B6" w14:textId="2EFB9A5E" w:rsidR="00DB2D4D" w:rsidRPr="00135551" w:rsidRDefault="00DB2D4D" w:rsidP="00770176">
      <w:pPr>
        <w:spacing w:after="120" w:line="240" w:lineRule="auto"/>
        <w:jc w:val="both"/>
        <w:rPr>
          <w:rFonts w:cs="Times New Roman"/>
          <w:szCs w:val="24"/>
        </w:rPr>
      </w:pPr>
      <w:r w:rsidRPr="00135551">
        <w:rPr>
          <w:rFonts w:cs="Times New Roman"/>
          <w:szCs w:val="24"/>
        </w:rPr>
        <w:t>Tieslietu padome ir apņēmusies uzsākt</w:t>
      </w:r>
      <w:r w:rsidR="0090224D" w:rsidRPr="00135551">
        <w:rPr>
          <w:rFonts w:cs="Times New Roman"/>
          <w:szCs w:val="24"/>
        </w:rPr>
        <w:t xml:space="preserve"> to, ko es </w:t>
      </w:r>
      <w:r w:rsidR="004D7D7C" w:rsidRPr="00135551">
        <w:rPr>
          <w:rFonts w:cs="Times New Roman"/>
          <w:szCs w:val="24"/>
        </w:rPr>
        <w:t>dēvēju</w:t>
      </w:r>
      <w:r w:rsidR="0090224D" w:rsidRPr="00135551">
        <w:rPr>
          <w:rFonts w:cs="Times New Roman"/>
          <w:szCs w:val="24"/>
        </w:rPr>
        <w:t xml:space="preserve"> par </w:t>
      </w:r>
      <w:r w:rsidRPr="00135551">
        <w:rPr>
          <w:rFonts w:cs="Times New Roman"/>
          <w:szCs w:val="24"/>
        </w:rPr>
        <w:t xml:space="preserve">tiesu varas </w:t>
      </w:r>
      <w:r w:rsidR="004D756A" w:rsidRPr="00135551">
        <w:rPr>
          <w:rFonts w:cs="Times New Roman"/>
          <w:szCs w:val="24"/>
        </w:rPr>
        <w:t xml:space="preserve">emancipāciju un </w:t>
      </w:r>
      <w:r w:rsidRPr="00135551">
        <w:rPr>
          <w:rFonts w:cs="Times New Roman"/>
          <w:szCs w:val="24"/>
        </w:rPr>
        <w:t>konsolidāciju, realizējot Satversmes tiesas vīziju par T</w:t>
      </w:r>
      <w:r w:rsidR="00E15FA7">
        <w:rPr>
          <w:rFonts w:cs="Times New Roman"/>
          <w:szCs w:val="24"/>
        </w:rPr>
        <w:t>ieslietu padomi</w:t>
      </w:r>
      <w:r w:rsidRPr="00135551">
        <w:rPr>
          <w:rFonts w:cs="Times New Roman"/>
          <w:szCs w:val="24"/>
        </w:rPr>
        <w:t xml:space="preserve"> kā tiesu varas reprezentatīvo orgānu. No politiķiem dzirdam viedokli, ka T</w:t>
      </w:r>
      <w:r w:rsidR="00E15FA7">
        <w:rPr>
          <w:rFonts w:cs="Times New Roman"/>
          <w:szCs w:val="24"/>
        </w:rPr>
        <w:t>ieslietu padome</w:t>
      </w:r>
      <w:r w:rsidRPr="00135551">
        <w:rPr>
          <w:rFonts w:cs="Times New Roman"/>
          <w:szCs w:val="24"/>
        </w:rPr>
        <w:t xml:space="preserve"> nav nekas </w:t>
      </w:r>
      <w:proofErr w:type="gramStart"/>
      <w:r w:rsidRPr="00135551">
        <w:rPr>
          <w:rFonts w:cs="Times New Roman"/>
          <w:szCs w:val="24"/>
        </w:rPr>
        <w:t>vairāk kā</w:t>
      </w:r>
      <w:proofErr w:type="gramEnd"/>
      <w:r w:rsidRPr="00135551">
        <w:rPr>
          <w:rFonts w:cs="Times New Roman"/>
          <w:szCs w:val="24"/>
        </w:rPr>
        <w:t xml:space="preserve"> “platforma diskusijām”</w:t>
      </w:r>
      <w:r w:rsidR="001A373B" w:rsidRPr="00135551">
        <w:rPr>
          <w:rFonts w:cs="Times New Roman"/>
          <w:szCs w:val="24"/>
        </w:rPr>
        <w:t xml:space="preserve">, </w:t>
      </w:r>
      <w:r w:rsidR="00C16699" w:rsidRPr="00135551">
        <w:rPr>
          <w:rFonts w:cs="Times New Roman"/>
          <w:szCs w:val="24"/>
        </w:rPr>
        <w:t xml:space="preserve">kā vieta, kur tiesu vara sarunājas ar politiķiem. Ir pat izteiktas domas, </w:t>
      </w:r>
      <w:r w:rsidR="001A373B" w:rsidRPr="00135551">
        <w:rPr>
          <w:rFonts w:cs="Times New Roman"/>
          <w:szCs w:val="24"/>
        </w:rPr>
        <w:t>ka T</w:t>
      </w:r>
      <w:r w:rsidR="00E15FA7">
        <w:rPr>
          <w:rFonts w:cs="Times New Roman"/>
          <w:szCs w:val="24"/>
        </w:rPr>
        <w:t xml:space="preserve">ieslietu padomes </w:t>
      </w:r>
      <w:r w:rsidR="001A373B" w:rsidRPr="00135551">
        <w:rPr>
          <w:rFonts w:cs="Times New Roman"/>
          <w:szCs w:val="24"/>
        </w:rPr>
        <w:t>lēmumu pieņemšanai jābūt vienbalsīgai (</w:t>
      </w:r>
      <w:r w:rsidR="003771C6" w:rsidRPr="00135551">
        <w:rPr>
          <w:rFonts w:cs="Times New Roman"/>
          <w:szCs w:val="24"/>
        </w:rPr>
        <w:t>kas būtībā nozīmē</w:t>
      </w:r>
      <w:r w:rsidR="001A373B" w:rsidRPr="00135551">
        <w:rPr>
          <w:rFonts w:cs="Times New Roman"/>
          <w:szCs w:val="24"/>
        </w:rPr>
        <w:t>, ka T</w:t>
      </w:r>
      <w:r w:rsidR="00E15FA7">
        <w:rPr>
          <w:rFonts w:cs="Times New Roman"/>
          <w:szCs w:val="24"/>
        </w:rPr>
        <w:t>ieslietu padomes</w:t>
      </w:r>
      <w:r w:rsidR="001A373B" w:rsidRPr="00135551">
        <w:rPr>
          <w:rFonts w:cs="Times New Roman"/>
          <w:szCs w:val="24"/>
        </w:rPr>
        <w:t xml:space="preserve"> sastāvā esošajiem politiķiem būtu veto tiesīb</w:t>
      </w:r>
      <w:r w:rsidR="003771C6" w:rsidRPr="00135551">
        <w:rPr>
          <w:rFonts w:cs="Times New Roman"/>
          <w:szCs w:val="24"/>
        </w:rPr>
        <w:t>as</w:t>
      </w:r>
      <w:r w:rsidR="00C16699" w:rsidRPr="00135551">
        <w:rPr>
          <w:rFonts w:cs="Times New Roman"/>
          <w:szCs w:val="24"/>
        </w:rPr>
        <w:t xml:space="preserve"> uz jebkuru T</w:t>
      </w:r>
      <w:r w:rsidR="00E15FA7">
        <w:rPr>
          <w:rFonts w:cs="Times New Roman"/>
          <w:szCs w:val="24"/>
        </w:rPr>
        <w:t>ieslietu padomes</w:t>
      </w:r>
      <w:r w:rsidR="00C16699" w:rsidRPr="00135551">
        <w:rPr>
          <w:rFonts w:cs="Times New Roman"/>
          <w:szCs w:val="24"/>
        </w:rPr>
        <w:t xml:space="preserve"> lēmumu</w:t>
      </w:r>
      <w:r w:rsidR="001A373B" w:rsidRPr="00135551">
        <w:rPr>
          <w:rFonts w:cs="Times New Roman"/>
          <w:szCs w:val="24"/>
        </w:rPr>
        <w:t>)</w:t>
      </w:r>
      <w:r w:rsidRPr="00135551">
        <w:rPr>
          <w:rFonts w:cs="Times New Roman"/>
          <w:szCs w:val="24"/>
        </w:rPr>
        <w:t>. Nekādā gadījumā nevaru tam piekrist!</w:t>
      </w:r>
      <w:r w:rsidR="001A373B" w:rsidRPr="00135551">
        <w:rPr>
          <w:rFonts w:cs="Times New Roman"/>
          <w:szCs w:val="24"/>
        </w:rPr>
        <w:t xml:space="preserve"> </w:t>
      </w:r>
      <w:r w:rsidR="001A373B" w:rsidRPr="00135551">
        <w:rPr>
          <w:rFonts w:cs="Times New Roman"/>
          <w:b/>
          <w:bCs/>
          <w:szCs w:val="24"/>
        </w:rPr>
        <w:t xml:space="preserve">Tieslietu padome ir </w:t>
      </w:r>
      <w:r w:rsidR="003771C6" w:rsidRPr="00135551">
        <w:rPr>
          <w:rFonts w:cs="Times New Roman"/>
          <w:b/>
          <w:bCs/>
          <w:szCs w:val="24"/>
        </w:rPr>
        <w:t xml:space="preserve">nevis sarunu vieta, bet </w:t>
      </w:r>
      <w:r w:rsidR="001A373B" w:rsidRPr="00135551">
        <w:rPr>
          <w:rFonts w:cs="Times New Roman"/>
          <w:b/>
          <w:bCs/>
          <w:szCs w:val="24"/>
        </w:rPr>
        <w:t>tiesu varu reprezentējošs orgāns, ko ir atzinusi Satversmes tiesa</w:t>
      </w:r>
      <w:r w:rsidR="00BC78A8" w:rsidRPr="00135551">
        <w:rPr>
          <w:rStyle w:val="FootnoteReference"/>
          <w:rFonts w:cs="Times New Roman"/>
          <w:szCs w:val="24"/>
        </w:rPr>
        <w:footnoteReference w:id="1"/>
      </w:r>
      <w:r w:rsidR="001A373B" w:rsidRPr="00135551">
        <w:rPr>
          <w:rFonts w:cs="Times New Roman"/>
          <w:szCs w:val="24"/>
        </w:rPr>
        <w:t>!</w:t>
      </w:r>
      <w:r w:rsidR="003771C6" w:rsidRPr="00135551">
        <w:rPr>
          <w:rFonts w:cs="Times New Roman"/>
          <w:szCs w:val="24"/>
        </w:rPr>
        <w:t xml:space="preserve"> Sarunas</w:t>
      </w:r>
      <w:r w:rsidR="00C16699" w:rsidRPr="00135551">
        <w:rPr>
          <w:rFonts w:cs="Times New Roman"/>
          <w:szCs w:val="24"/>
        </w:rPr>
        <w:t>, bez šaubā</w:t>
      </w:r>
      <w:r w:rsidR="00BF1790" w:rsidRPr="00135551">
        <w:rPr>
          <w:rFonts w:cs="Times New Roman"/>
          <w:szCs w:val="24"/>
        </w:rPr>
        <w:t>m</w:t>
      </w:r>
      <w:r w:rsidR="00C16699" w:rsidRPr="00135551">
        <w:rPr>
          <w:rFonts w:cs="Times New Roman"/>
          <w:szCs w:val="24"/>
        </w:rPr>
        <w:t xml:space="preserve">, ir nozīmīgas, taču tās </w:t>
      </w:r>
      <w:r w:rsidR="003771C6" w:rsidRPr="00135551">
        <w:rPr>
          <w:rFonts w:cs="Times New Roman"/>
          <w:szCs w:val="24"/>
        </w:rPr>
        <w:t xml:space="preserve">ir tikai instruments </w:t>
      </w:r>
      <w:r w:rsidR="00C16699" w:rsidRPr="00135551">
        <w:rPr>
          <w:rFonts w:cs="Times New Roman"/>
          <w:szCs w:val="24"/>
        </w:rPr>
        <w:t>šajā reprezentācijas</w:t>
      </w:r>
      <w:r w:rsidR="003771C6" w:rsidRPr="00135551">
        <w:rPr>
          <w:rFonts w:cs="Times New Roman"/>
          <w:szCs w:val="24"/>
        </w:rPr>
        <w:t xml:space="preserve"> procesā.</w:t>
      </w:r>
    </w:p>
    <w:p w14:paraId="2554A42F" w14:textId="1D21A87D" w:rsidR="0090224D" w:rsidRPr="00135551" w:rsidRDefault="0090224D" w:rsidP="00770176">
      <w:pPr>
        <w:spacing w:after="120" w:line="240" w:lineRule="auto"/>
        <w:jc w:val="both"/>
        <w:rPr>
          <w:rFonts w:cs="Times New Roman"/>
          <w:szCs w:val="24"/>
        </w:rPr>
      </w:pPr>
      <w:r w:rsidRPr="00135551">
        <w:rPr>
          <w:rFonts w:cs="Times New Roman"/>
          <w:szCs w:val="24"/>
        </w:rPr>
        <w:t>------------------</w:t>
      </w:r>
    </w:p>
    <w:p w14:paraId="6444C6DC" w14:textId="42AD6A40" w:rsidR="001A373B" w:rsidRPr="00135551" w:rsidRDefault="00D30475" w:rsidP="00770176">
      <w:pPr>
        <w:spacing w:after="120" w:line="240" w:lineRule="auto"/>
        <w:jc w:val="both"/>
        <w:rPr>
          <w:rFonts w:cs="Times New Roman"/>
          <w:szCs w:val="24"/>
        </w:rPr>
      </w:pPr>
      <w:r w:rsidRPr="00135551">
        <w:rPr>
          <w:rFonts w:cs="Times New Roman"/>
          <w:szCs w:val="24"/>
        </w:rPr>
        <w:t>Protams, šāds</w:t>
      </w:r>
      <w:r w:rsidR="004D756A" w:rsidRPr="00135551">
        <w:rPr>
          <w:rFonts w:cs="Times New Roman"/>
          <w:szCs w:val="24"/>
        </w:rPr>
        <w:t xml:space="preserve"> T</w:t>
      </w:r>
      <w:r w:rsidR="00E15FA7">
        <w:rPr>
          <w:rFonts w:cs="Times New Roman"/>
          <w:szCs w:val="24"/>
        </w:rPr>
        <w:t>ieslietu padomes</w:t>
      </w:r>
      <w:r w:rsidRPr="00135551">
        <w:rPr>
          <w:rFonts w:cs="Times New Roman"/>
          <w:szCs w:val="24"/>
        </w:rPr>
        <w:t xml:space="preserve"> virziens sastopas ar zināmu pretestību. Pretestību no izpildvaras un likumdevēj</w:t>
      </w:r>
      <w:r w:rsidR="004D756A" w:rsidRPr="00135551">
        <w:rPr>
          <w:rFonts w:cs="Times New Roman"/>
          <w:szCs w:val="24"/>
        </w:rPr>
        <w:t>a</w:t>
      </w:r>
      <w:r w:rsidRPr="00135551">
        <w:rPr>
          <w:rFonts w:cs="Times New Roman"/>
          <w:szCs w:val="24"/>
        </w:rPr>
        <w:t xml:space="preserve">, kuri mūsu politiskās kultūras grādos </w:t>
      </w:r>
      <w:r w:rsidR="003771C6" w:rsidRPr="00135551">
        <w:rPr>
          <w:rFonts w:cs="Times New Roman"/>
          <w:szCs w:val="24"/>
        </w:rPr>
        <w:t xml:space="preserve">pat pēc 30 neatkarības gadiem nav </w:t>
      </w:r>
      <w:r w:rsidRPr="00135551">
        <w:rPr>
          <w:rFonts w:cs="Times New Roman"/>
          <w:szCs w:val="24"/>
        </w:rPr>
        <w:t>pieraduši, ka tiesu varai varētu būt savs viedoklis</w:t>
      </w:r>
      <w:r w:rsidR="004D7D7C" w:rsidRPr="00135551">
        <w:rPr>
          <w:rFonts w:cs="Times New Roman"/>
          <w:szCs w:val="24"/>
        </w:rPr>
        <w:t xml:space="preserve"> un ka tas jāņem vērā</w:t>
      </w:r>
      <w:r w:rsidRPr="00135551">
        <w:rPr>
          <w:rFonts w:cs="Times New Roman"/>
          <w:szCs w:val="24"/>
        </w:rPr>
        <w:t xml:space="preserve">. </w:t>
      </w:r>
      <w:r w:rsidR="004D7D7C" w:rsidRPr="00135551">
        <w:rPr>
          <w:rFonts w:cs="Times New Roman"/>
          <w:szCs w:val="24"/>
        </w:rPr>
        <w:t>V</w:t>
      </w:r>
      <w:r w:rsidRPr="00135551">
        <w:rPr>
          <w:rFonts w:cs="Times New Roman"/>
          <w:szCs w:val="24"/>
        </w:rPr>
        <w:t xml:space="preserve">ērojama arī zināma neizpratne tiesu iekšienē no atsevišķu tiesu priekšsēdētāju puses. </w:t>
      </w:r>
      <w:r w:rsidR="004D756A" w:rsidRPr="00135551">
        <w:rPr>
          <w:rFonts w:cs="Times New Roman"/>
          <w:szCs w:val="24"/>
        </w:rPr>
        <w:t>N</w:t>
      </w:r>
      <w:r w:rsidRPr="00135551">
        <w:rPr>
          <w:rFonts w:cs="Times New Roman"/>
          <w:szCs w:val="24"/>
        </w:rPr>
        <w:t xml:space="preserve">o tiem, kuri pieraduši, ka tiesu varu </w:t>
      </w:r>
      <w:r w:rsidR="004D756A" w:rsidRPr="00135551">
        <w:rPr>
          <w:rFonts w:cs="Times New Roman"/>
          <w:szCs w:val="24"/>
        </w:rPr>
        <w:t>kūrē</w:t>
      </w:r>
      <w:r w:rsidRPr="00135551">
        <w:rPr>
          <w:rFonts w:cs="Times New Roman"/>
          <w:szCs w:val="24"/>
        </w:rPr>
        <w:t xml:space="preserve"> T</w:t>
      </w:r>
      <w:r w:rsidR="00E15FA7">
        <w:rPr>
          <w:rFonts w:cs="Times New Roman"/>
          <w:szCs w:val="24"/>
        </w:rPr>
        <w:t xml:space="preserve">ieslietu ministrija, nevis Tieslietu padome. </w:t>
      </w:r>
      <w:r w:rsidR="00B6508D" w:rsidRPr="00135551">
        <w:rPr>
          <w:rFonts w:cs="Times New Roman"/>
          <w:szCs w:val="24"/>
        </w:rPr>
        <w:t xml:space="preserve">Un it īpaši no tiem, </w:t>
      </w:r>
      <w:proofErr w:type="gramStart"/>
      <w:r w:rsidR="00B6508D" w:rsidRPr="00135551">
        <w:rPr>
          <w:rFonts w:cs="Times New Roman"/>
          <w:szCs w:val="24"/>
        </w:rPr>
        <w:t>kuriem ir</w:t>
      </w:r>
      <w:proofErr w:type="gramEnd"/>
      <w:r w:rsidR="00B6508D" w:rsidRPr="00135551">
        <w:rPr>
          <w:rFonts w:cs="Times New Roman"/>
          <w:szCs w:val="24"/>
        </w:rPr>
        <w:t xml:space="preserve"> bijusi </w:t>
      </w:r>
      <w:r w:rsidR="004D756A" w:rsidRPr="00135551">
        <w:rPr>
          <w:rFonts w:cs="Times New Roman"/>
          <w:szCs w:val="24"/>
        </w:rPr>
        <w:t xml:space="preserve">izmeklēti </w:t>
      </w:r>
      <w:r w:rsidR="00B6508D" w:rsidRPr="00135551">
        <w:rPr>
          <w:rFonts w:cs="Times New Roman"/>
          <w:szCs w:val="24"/>
        </w:rPr>
        <w:t>laba sadarbība ar T</w:t>
      </w:r>
      <w:r w:rsidR="00E15FA7">
        <w:rPr>
          <w:rFonts w:cs="Times New Roman"/>
          <w:szCs w:val="24"/>
        </w:rPr>
        <w:t>ieslietu ministriju</w:t>
      </w:r>
      <w:r w:rsidR="00B6508D" w:rsidRPr="00135551">
        <w:rPr>
          <w:rFonts w:cs="Times New Roman"/>
          <w:szCs w:val="24"/>
        </w:rPr>
        <w:t>. Viņus var daļēji saprast, jo</w:t>
      </w:r>
      <w:proofErr w:type="gramStart"/>
      <w:r w:rsidR="00B6508D" w:rsidRPr="00135551">
        <w:rPr>
          <w:rFonts w:cs="Times New Roman"/>
          <w:szCs w:val="24"/>
        </w:rPr>
        <w:t>, diemžēl,</w:t>
      </w:r>
      <w:proofErr w:type="gramEnd"/>
      <w:r w:rsidR="00B6508D" w:rsidRPr="00135551">
        <w:rPr>
          <w:rFonts w:cs="Times New Roman"/>
          <w:szCs w:val="24"/>
        </w:rPr>
        <w:t xml:space="preserve"> joprojām likumā “Par tiesu varu” ir noteikta ministrijas administratīvā funkcija tiesu varā.</w:t>
      </w:r>
      <w:r w:rsidR="006B4E05" w:rsidRPr="00135551">
        <w:rPr>
          <w:rFonts w:cs="Times New Roman"/>
          <w:szCs w:val="24"/>
        </w:rPr>
        <w:t xml:space="preserve"> </w:t>
      </w:r>
      <w:r w:rsidR="00B323C7" w:rsidRPr="00135551">
        <w:rPr>
          <w:rFonts w:cs="Times New Roman"/>
          <w:szCs w:val="24"/>
        </w:rPr>
        <w:t>T</w:t>
      </w:r>
      <w:r w:rsidR="006B4E05" w:rsidRPr="00135551">
        <w:rPr>
          <w:rFonts w:cs="Times New Roman"/>
          <w:szCs w:val="24"/>
        </w:rPr>
        <w:t xml:space="preserve">eikšu skaidri un gaiši – nav normāli, </w:t>
      </w:r>
      <w:r w:rsidR="00B323C7" w:rsidRPr="00135551">
        <w:rPr>
          <w:rFonts w:cs="Times New Roman"/>
          <w:szCs w:val="24"/>
        </w:rPr>
        <w:t>ka</w:t>
      </w:r>
      <w:r w:rsidR="006B4E05" w:rsidRPr="00135551">
        <w:rPr>
          <w:rFonts w:cs="Times New Roman"/>
          <w:szCs w:val="24"/>
        </w:rPr>
        <w:t xml:space="preserve"> atsevišķu tiesu priekšsēdētāji visas tiesu sistēmas jautājumus </w:t>
      </w:r>
      <w:r w:rsidR="00E15FA7" w:rsidRPr="00135551">
        <w:rPr>
          <w:rFonts w:cs="Times New Roman"/>
          <w:szCs w:val="24"/>
        </w:rPr>
        <w:t xml:space="preserve">risina </w:t>
      </w:r>
      <w:r w:rsidR="00860D2B" w:rsidRPr="00135551">
        <w:rPr>
          <w:rFonts w:cs="Times New Roman"/>
          <w:szCs w:val="24"/>
        </w:rPr>
        <w:t>duetā</w:t>
      </w:r>
      <w:r w:rsidR="006B4E05" w:rsidRPr="00135551">
        <w:rPr>
          <w:rFonts w:cs="Times New Roman"/>
          <w:szCs w:val="24"/>
        </w:rPr>
        <w:t xml:space="preserve"> ar Tieslietu ministriju</w:t>
      </w:r>
      <w:r w:rsidR="003771C6" w:rsidRPr="00135551">
        <w:rPr>
          <w:rFonts w:cs="Times New Roman"/>
          <w:szCs w:val="24"/>
        </w:rPr>
        <w:t>, apejot Tieslietu padomi un tiesnešu pašpārvaldi</w:t>
      </w:r>
      <w:r w:rsidR="006B4E05" w:rsidRPr="00135551">
        <w:rPr>
          <w:rFonts w:cs="Times New Roman"/>
          <w:szCs w:val="24"/>
        </w:rPr>
        <w:t>.</w:t>
      </w:r>
      <w:r w:rsidR="004D7D7C" w:rsidRPr="00135551">
        <w:rPr>
          <w:rFonts w:cs="Times New Roman"/>
          <w:szCs w:val="24"/>
        </w:rPr>
        <w:t xml:space="preserve"> Tas vairs neatbilst tai juridiskajai infrastruktūrai, kura radās līdz ar T</w:t>
      </w:r>
      <w:r w:rsidR="00E15FA7">
        <w:rPr>
          <w:rFonts w:cs="Times New Roman"/>
          <w:szCs w:val="24"/>
        </w:rPr>
        <w:t>ieslietu padomes</w:t>
      </w:r>
      <w:r w:rsidR="004D7D7C" w:rsidRPr="00135551">
        <w:rPr>
          <w:rFonts w:cs="Times New Roman"/>
          <w:szCs w:val="24"/>
        </w:rPr>
        <w:t xml:space="preserve"> izveidi.</w:t>
      </w:r>
    </w:p>
    <w:p w14:paraId="4064B0F3" w14:textId="04672475" w:rsidR="00F634B3" w:rsidRPr="00135551" w:rsidRDefault="00F634B3" w:rsidP="00770176">
      <w:pPr>
        <w:spacing w:after="120" w:line="240" w:lineRule="auto"/>
        <w:jc w:val="both"/>
        <w:rPr>
          <w:rFonts w:cs="Times New Roman"/>
          <w:szCs w:val="24"/>
        </w:rPr>
      </w:pPr>
      <w:r w:rsidRPr="00135551">
        <w:rPr>
          <w:rFonts w:cs="Times New Roman"/>
          <w:szCs w:val="24"/>
        </w:rPr>
        <w:t>----------</w:t>
      </w:r>
    </w:p>
    <w:p w14:paraId="529C9394" w14:textId="2458C8B8" w:rsidR="00031706" w:rsidRPr="00135551" w:rsidRDefault="00031706" w:rsidP="00770176">
      <w:pPr>
        <w:spacing w:after="120" w:line="240" w:lineRule="auto"/>
        <w:jc w:val="both"/>
        <w:rPr>
          <w:rFonts w:cs="Times New Roman"/>
          <w:b/>
          <w:bCs/>
          <w:szCs w:val="24"/>
        </w:rPr>
      </w:pPr>
      <w:r w:rsidRPr="00135551">
        <w:rPr>
          <w:rFonts w:cs="Times New Roman"/>
          <w:b/>
          <w:bCs/>
          <w:szCs w:val="24"/>
        </w:rPr>
        <w:t>Nedaudz vēstures.</w:t>
      </w:r>
    </w:p>
    <w:p w14:paraId="7FDE3821" w14:textId="620A4147" w:rsidR="004547B2" w:rsidRPr="00135551" w:rsidRDefault="00BC78A8" w:rsidP="00770176">
      <w:pPr>
        <w:spacing w:after="120" w:line="240" w:lineRule="auto"/>
        <w:jc w:val="both"/>
        <w:rPr>
          <w:rFonts w:cs="Times New Roman"/>
          <w:color w:val="000000" w:themeColor="text1"/>
          <w:szCs w:val="24"/>
          <w:lang w:eastAsia="en-GB"/>
        </w:rPr>
      </w:pPr>
      <w:r w:rsidRPr="00135551">
        <w:rPr>
          <w:rFonts w:cs="Times New Roman"/>
          <w:szCs w:val="24"/>
        </w:rPr>
        <w:t>Iespējams, daudzi ir paspējuši aizmirst vai pat nekad nav zinājuši, ka Tieslietu padomes izveidošan</w:t>
      </w:r>
      <w:r w:rsidR="00996507" w:rsidRPr="00135551">
        <w:rPr>
          <w:rFonts w:cs="Times New Roman"/>
          <w:szCs w:val="24"/>
        </w:rPr>
        <w:t xml:space="preserve">a bija Latvijas solījums Eiropas </w:t>
      </w:r>
      <w:r w:rsidR="0090224D" w:rsidRPr="00135551">
        <w:rPr>
          <w:rFonts w:cs="Times New Roman"/>
          <w:szCs w:val="24"/>
        </w:rPr>
        <w:t>Savienībai</w:t>
      </w:r>
      <w:r w:rsidR="00996507" w:rsidRPr="00135551">
        <w:rPr>
          <w:rFonts w:cs="Times New Roman"/>
          <w:szCs w:val="24"/>
        </w:rPr>
        <w:t xml:space="preserve"> pirmsiestāšanās sarunās 2000.</w:t>
      </w:r>
      <w:r w:rsidR="00E15FA7">
        <w:rPr>
          <w:rFonts w:cs="Times New Roman"/>
          <w:szCs w:val="24"/>
        </w:rPr>
        <w:t> </w:t>
      </w:r>
      <w:r w:rsidR="00996507" w:rsidRPr="00135551">
        <w:rPr>
          <w:rFonts w:cs="Times New Roman"/>
          <w:szCs w:val="24"/>
        </w:rPr>
        <w:t xml:space="preserve">gadu sākumā. Mērķis – garantēt tiesu varas neatkarību un efektivitāti. Šim nolūkam </w:t>
      </w:r>
      <w:proofErr w:type="gramStart"/>
      <w:r w:rsidR="00996507" w:rsidRPr="00135551">
        <w:rPr>
          <w:rFonts w:cs="Times New Roman"/>
          <w:szCs w:val="24"/>
        </w:rPr>
        <w:t>2003.gadā</w:t>
      </w:r>
      <w:proofErr w:type="gramEnd"/>
      <w:r w:rsidR="00996507" w:rsidRPr="00135551">
        <w:rPr>
          <w:rFonts w:cs="Times New Roman"/>
          <w:szCs w:val="24"/>
        </w:rPr>
        <w:t xml:space="preserve"> tika apstiprināta </w:t>
      </w:r>
      <w:r w:rsidR="00996507" w:rsidRPr="00135551">
        <w:rPr>
          <w:rFonts w:cs="Times New Roman"/>
          <w:color w:val="000000" w:themeColor="text1"/>
          <w:szCs w:val="24"/>
          <w:lang w:eastAsia="en-GB"/>
        </w:rPr>
        <w:t>Tiesu administrācijas koncepcija.</w:t>
      </w:r>
      <w:r w:rsidR="00996507" w:rsidRPr="00135551">
        <w:rPr>
          <w:rStyle w:val="FootnoteReference"/>
          <w:rFonts w:cs="Times New Roman"/>
          <w:color w:val="000000" w:themeColor="text1"/>
          <w:szCs w:val="24"/>
        </w:rPr>
        <w:footnoteReference w:id="2"/>
      </w:r>
    </w:p>
    <w:p w14:paraId="071BC451" w14:textId="570B8143" w:rsidR="004860B1" w:rsidRPr="00135551" w:rsidRDefault="004860B1" w:rsidP="00770176">
      <w:pPr>
        <w:spacing w:after="120" w:line="240" w:lineRule="auto"/>
        <w:jc w:val="both"/>
        <w:rPr>
          <w:rFonts w:cs="Times New Roman"/>
          <w:color w:val="000000" w:themeColor="text1"/>
          <w:szCs w:val="24"/>
          <w:lang w:eastAsia="en-GB"/>
        </w:rPr>
      </w:pPr>
      <w:r w:rsidRPr="00135551">
        <w:rPr>
          <w:rFonts w:cs="Times New Roman"/>
          <w:color w:val="000000" w:themeColor="text1"/>
          <w:szCs w:val="24"/>
          <w:lang w:eastAsia="en-GB"/>
        </w:rPr>
        <w:t>Koncepcijā risināmā problēma tika definēta šādi:</w:t>
      </w:r>
    </w:p>
    <w:p w14:paraId="3D5C2AB5" w14:textId="0FC96496" w:rsidR="004860B1" w:rsidRPr="00135551" w:rsidRDefault="00E15FA7" w:rsidP="00770176">
      <w:pPr>
        <w:shd w:val="clear" w:color="auto" w:fill="FFFFFF"/>
        <w:spacing w:after="120" w:line="240" w:lineRule="auto"/>
        <w:ind w:firstLine="300"/>
        <w:jc w:val="both"/>
        <w:rPr>
          <w:rFonts w:eastAsia="Times New Roman" w:cs="Times New Roman"/>
          <w:i/>
          <w:iCs/>
          <w:color w:val="414142"/>
          <w:szCs w:val="24"/>
          <w:lang w:eastAsia="lv-LV"/>
        </w:rPr>
      </w:pPr>
      <w:r>
        <w:rPr>
          <w:rFonts w:eastAsia="Times New Roman" w:cs="Times New Roman"/>
          <w:i/>
          <w:iCs/>
          <w:color w:val="414142"/>
          <w:szCs w:val="24"/>
          <w:lang w:eastAsia="lv-LV"/>
        </w:rPr>
        <w:t>“</w:t>
      </w:r>
      <w:r w:rsidR="004860B1" w:rsidRPr="00135551">
        <w:rPr>
          <w:rFonts w:eastAsia="Times New Roman" w:cs="Times New Roman"/>
          <w:i/>
          <w:iCs/>
          <w:color w:val="414142"/>
          <w:szCs w:val="24"/>
          <w:lang w:eastAsia="lv-LV"/>
        </w:rPr>
        <w:t>Padomju režīma laikā tiesu varas un tieslietu statuss kopumā bija zems, tiesas tika izmantotas, galvenokārt, kā varas instruments, tās bija pakļautas izpildvarai un atkarīgas no tās visās lietās, ieskaitot finansējumu un administratīvo atbalstu.</w:t>
      </w:r>
    </w:p>
    <w:p w14:paraId="13DF2C7F" w14:textId="421D65B5" w:rsidR="004860B1" w:rsidRPr="00135551" w:rsidRDefault="004860B1" w:rsidP="00770176">
      <w:pPr>
        <w:shd w:val="clear" w:color="auto" w:fill="FFFFFF"/>
        <w:spacing w:after="120" w:line="240" w:lineRule="auto"/>
        <w:ind w:firstLine="300"/>
        <w:jc w:val="both"/>
        <w:rPr>
          <w:rFonts w:eastAsia="Times New Roman" w:cs="Times New Roman"/>
          <w:i/>
          <w:iCs/>
          <w:color w:val="414142"/>
          <w:szCs w:val="24"/>
          <w:lang w:eastAsia="lv-LV"/>
        </w:rPr>
      </w:pPr>
      <w:r w:rsidRPr="00135551">
        <w:rPr>
          <w:rFonts w:eastAsia="Times New Roman" w:cs="Times New Roman"/>
          <w:i/>
          <w:iCs/>
          <w:color w:val="414142"/>
          <w:szCs w:val="24"/>
          <w:lang w:eastAsia="lv-LV"/>
        </w:rPr>
        <w:t>Neskatoties uz desmit gadu laikā noritošo tiesu reformu, Latvijā joprojām pastāv izpratne par tiesu varu kā valsts sektoru, kas ir jāvada, jāpārvalda un jāuzrauga, kas ir kavējis izveidot izpratni par tiesu kā atsevišķu, neatkarīgu un vienlīdzīgu valsts varas atzaru. Tieslietu ministrija joprojām ne tikai izstrādā un pārrauga tiesu sistēmas politiku, bet arī īsteno pārvaldes, pārstāvības un administratīvās pilnvaras pār to.</w:t>
      </w:r>
    </w:p>
    <w:p w14:paraId="7CD3966F" w14:textId="7F8F6E3C" w:rsidR="004860B1" w:rsidRPr="00135551" w:rsidRDefault="004860B1" w:rsidP="00770176">
      <w:pPr>
        <w:shd w:val="clear" w:color="auto" w:fill="FFFFFF"/>
        <w:spacing w:after="120" w:line="240" w:lineRule="auto"/>
        <w:ind w:firstLine="300"/>
        <w:jc w:val="both"/>
        <w:rPr>
          <w:rFonts w:eastAsia="Times New Roman" w:cs="Times New Roman"/>
          <w:i/>
          <w:iCs/>
          <w:color w:val="414142"/>
          <w:szCs w:val="24"/>
          <w:lang w:eastAsia="lv-LV"/>
        </w:rPr>
      </w:pPr>
      <w:r w:rsidRPr="00135551">
        <w:rPr>
          <w:rFonts w:cs="Times New Roman"/>
          <w:i/>
          <w:iCs/>
          <w:color w:val="414142"/>
          <w:szCs w:val="24"/>
          <w:shd w:val="clear" w:color="auto" w:fill="FFFFFF"/>
        </w:rPr>
        <w:t>Jautājums par Tiesu administrācijas izveidi ir steidzami jārisina, pretējā gadījumā netiks izpildīti Valdības rīcības plānā un Eiropas Komisijas progresa ziņojumos ietvertās norādes par neatkarīgas Tiesu administrācijas izveidi</w:t>
      </w:r>
      <w:r w:rsidR="00E15FA7">
        <w:rPr>
          <w:rFonts w:cs="Times New Roman"/>
          <w:i/>
          <w:iCs/>
          <w:color w:val="414142"/>
          <w:szCs w:val="24"/>
          <w:shd w:val="clear" w:color="auto" w:fill="FFFFFF"/>
        </w:rPr>
        <w:t>,</w:t>
      </w:r>
      <w:r w:rsidRPr="00135551">
        <w:rPr>
          <w:rFonts w:cs="Times New Roman"/>
          <w:i/>
          <w:iCs/>
          <w:color w:val="414142"/>
          <w:szCs w:val="24"/>
          <w:shd w:val="clear" w:color="auto" w:fill="FFFFFF"/>
        </w:rPr>
        <w:t xml:space="preserve"> kā arī tiks kavēts darbs pie tiesu neatkarības nostiprināšanas.</w:t>
      </w:r>
      <w:r w:rsidR="00E15FA7">
        <w:rPr>
          <w:rFonts w:cs="Times New Roman"/>
          <w:i/>
          <w:iCs/>
          <w:color w:val="414142"/>
          <w:szCs w:val="24"/>
          <w:shd w:val="clear" w:color="auto" w:fill="FFFFFF"/>
        </w:rPr>
        <w:t>”</w:t>
      </w:r>
    </w:p>
    <w:p w14:paraId="3F50F8B2" w14:textId="5E24A731" w:rsidR="00996507" w:rsidRPr="00135551" w:rsidRDefault="00996507" w:rsidP="00770176">
      <w:pPr>
        <w:spacing w:after="120" w:line="240" w:lineRule="auto"/>
        <w:jc w:val="both"/>
        <w:rPr>
          <w:rFonts w:cs="Times New Roman"/>
          <w:szCs w:val="24"/>
        </w:rPr>
      </w:pPr>
      <w:r w:rsidRPr="00135551">
        <w:rPr>
          <w:rFonts w:cs="Times New Roman"/>
          <w:color w:val="000000" w:themeColor="text1"/>
          <w:szCs w:val="24"/>
        </w:rPr>
        <w:t xml:space="preserve">Koncepcijā </w:t>
      </w:r>
      <w:r w:rsidR="004860B1" w:rsidRPr="00135551">
        <w:rPr>
          <w:rFonts w:cs="Times New Roman"/>
          <w:color w:val="000000" w:themeColor="text1"/>
          <w:szCs w:val="24"/>
        </w:rPr>
        <w:t>tika noteikta</w:t>
      </w:r>
      <w:r w:rsidRPr="00135551">
        <w:rPr>
          <w:rFonts w:cs="Times New Roman"/>
          <w:color w:val="000000" w:themeColor="text1"/>
          <w:szCs w:val="24"/>
        </w:rPr>
        <w:t xml:space="preserve"> neatkarīg</w:t>
      </w:r>
      <w:r w:rsidR="004860B1" w:rsidRPr="00135551">
        <w:rPr>
          <w:rFonts w:cs="Times New Roman"/>
          <w:color w:val="000000" w:themeColor="text1"/>
          <w:szCs w:val="24"/>
        </w:rPr>
        <w:t>as</w:t>
      </w:r>
      <w:r w:rsidRPr="00135551">
        <w:rPr>
          <w:rFonts w:cs="Times New Roman"/>
          <w:color w:val="000000" w:themeColor="text1"/>
          <w:szCs w:val="24"/>
        </w:rPr>
        <w:t xml:space="preserve"> tiesu pašpārvald</w:t>
      </w:r>
      <w:r w:rsidR="004860B1" w:rsidRPr="00135551">
        <w:rPr>
          <w:rFonts w:cs="Times New Roman"/>
          <w:color w:val="000000" w:themeColor="text1"/>
          <w:szCs w:val="24"/>
        </w:rPr>
        <w:t>es izveide</w:t>
      </w:r>
      <w:r w:rsidR="001D2636" w:rsidRPr="00135551">
        <w:rPr>
          <w:rFonts w:cs="Times New Roman"/>
          <w:color w:val="000000" w:themeColor="text1"/>
          <w:szCs w:val="24"/>
        </w:rPr>
        <w:t xml:space="preserve">, kura noslēdzas ar to, ka </w:t>
      </w:r>
      <w:r w:rsidR="001D2636" w:rsidRPr="00135551">
        <w:rPr>
          <w:rFonts w:cs="Times New Roman"/>
          <w:i/>
          <w:iCs/>
          <w:color w:val="000000" w:themeColor="text1"/>
          <w:szCs w:val="24"/>
        </w:rPr>
        <w:t>“</w:t>
      </w:r>
      <w:r w:rsidRPr="00135551">
        <w:rPr>
          <w:rFonts w:cs="Times New Roman"/>
          <w:i/>
          <w:iCs/>
          <w:color w:val="000000" w:themeColor="text1"/>
          <w:szCs w:val="24"/>
        </w:rPr>
        <w:t xml:space="preserve">Tieslietu padome kļūst par neatkarīgu Satversmē noteiktu institūciju, kas pārstāv un vada tiesu varu. Tiesu administrācija pāriet Tieslietu padomes padotībā no </w:t>
      </w:r>
      <w:proofErr w:type="gramStart"/>
      <w:r w:rsidRPr="00135551">
        <w:rPr>
          <w:rFonts w:cs="Times New Roman"/>
          <w:i/>
          <w:iCs/>
          <w:color w:val="000000" w:themeColor="text1"/>
          <w:szCs w:val="24"/>
        </w:rPr>
        <w:t>2005.gada</w:t>
      </w:r>
      <w:proofErr w:type="gramEnd"/>
      <w:r w:rsidRPr="00135551">
        <w:rPr>
          <w:rFonts w:cs="Times New Roman"/>
          <w:i/>
          <w:iCs/>
          <w:color w:val="000000" w:themeColor="text1"/>
          <w:szCs w:val="24"/>
        </w:rPr>
        <w:t xml:space="preserve"> 1.janvāra</w:t>
      </w:r>
      <w:r w:rsidR="0090224D" w:rsidRPr="00135551">
        <w:rPr>
          <w:rFonts w:cs="Times New Roman"/>
          <w:i/>
          <w:iCs/>
          <w:color w:val="000000" w:themeColor="text1"/>
          <w:szCs w:val="24"/>
        </w:rPr>
        <w:t>.</w:t>
      </w:r>
      <w:r w:rsidR="001D2636" w:rsidRPr="00135551">
        <w:rPr>
          <w:rFonts w:cs="Times New Roman"/>
          <w:i/>
          <w:iCs/>
          <w:color w:val="000000" w:themeColor="text1"/>
          <w:szCs w:val="24"/>
        </w:rPr>
        <w:t>”</w:t>
      </w:r>
    </w:p>
    <w:p w14:paraId="6D51C45F" w14:textId="42E6A6E7" w:rsidR="00996507" w:rsidRPr="00135551" w:rsidRDefault="00E1614C" w:rsidP="00770176">
      <w:pPr>
        <w:spacing w:after="120" w:line="240" w:lineRule="auto"/>
        <w:jc w:val="both"/>
        <w:rPr>
          <w:rFonts w:cs="Times New Roman"/>
          <w:color w:val="000000" w:themeColor="text1"/>
          <w:szCs w:val="24"/>
          <w:lang w:eastAsia="en-GB"/>
        </w:rPr>
      </w:pPr>
      <w:proofErr w:type="gramStart"/>
      <w:r w:rsidRPr="00135551">
        <w:rPr>
          <w:rFonts w:cs="Times New Roman"/>
          <w:color w:val="000000" w:themeColor="text1"/>
          <w:szCs w:val="24"/>
        </w:rPr>
        <w:t>2008.gadā</w:t>
      </w:r>
      <w:proofErr w:type="gramEnd"/>
      <w:r w:rsidRPr="00135551">
        <w:rPr>
          <w:rFonts w:cs="Times New Roman"/>
          <w:color w:val="000000" w:themeColor="text1"/>
          <w:szCs w:val="24"/>
        </w:rPr>
        <w:t>, t.i.</w:t>
      </w:r>
      <w:r w:rsidR="00E15FA7">
        <w:rPr>
          <w:rFonts w:cs="Times New Roman"/>
          <w:color w:val="000000" w:themeColor="text1"/>
          <w:szCs w:val="24"/>
        </w:rPr>
        <w:t>,</w:t>
      </w:r>
      <w:r w:rsidRPr="00135551">
        <w:rPr>
          <w:rFonts w:cs="Times New Roman"/>
          <w:color w:val="000000" w:themeColor="text1"/>
          <w:szCs w:val="24"/>
        </w:rPr>
        <w:t xml:space="preserve"> č</w:t>
      </w:r>
      <w:r w:rsidR="00031706" w:rsidRPr="00135551">
        <w:rPr>
          <w:rFonts w:cs="Times New Roman"/>
          <w:color w:val="000000" w:themeColor="text1"/>
          <w:szCs w:val="24"/>
        </w:rPr>
        <w:t>etrus gadus p</w:t>
      </w:r>
      <w:r w:rsidR="004860B1" w:rsidRPr="00135551">
        <w:rPr>
          <w:rFonts w:cs="Times New Roman"/>
          <w:color w:val="000000" w:themeColor="text1"/>
          <w:szCs w:val="24"/>
        </w:rPr>
        <w:t xml:space="preserve">ēc Latvijas </w:t>
      </w:r>
      <w:r w:rsidRPr="00135551">
        <w:rPr>
          <w:rFonts w:cs="Times New Roman"/>
          <w:color w:val="000000" w:themeColor="text1"/>
          <w:szCs w:val="24"/>
        </w:rPr>
        <w:t>uzņemšanas</w:t>
      </w:r>
      <w:r w:rsidR="004860B1" w:rsidRPr="00135551">
        <w:rPr>
          <w:rFonts w:cs="Times New Roman"/>
          <w:color w:val="000000" w:themeColor="text1"/>
          <w:szCs w:val="24"/>
        </w:rPr>
        <w:t xml:space="preserve"> E</w:t>
      </w:r>
      <w:r w:rsidR="00E15FA7">
        <w:rPr>
          <w:rFonts w:cs="Times New Roman"/>
          <w:color w:val="000000" w:themeColor="text1"/>
          <w:szCs w:val="24"/>
        </w:rPr>
        <w:t xml:space="preserve">iropas Savienībā, </w:t>
      </w:r>
      <w:r w:rsidR="004860B1" w:rsidRPr="00135551">
        <w:rPr>
          <w:rFonts w:cs="Times New Roman"/>
          <w:color w:val="000000" w:themeColor="text1"/>
          <w:szCs w:val="24"/>
        </w:rPr>
        <w:t>M</w:t>
      </w:r>
      <w:r w:rsidR="00E15FA7">
        <w:rPr>
          <w:rFonts w:cs="Times New Roman"/>
          <w:color w:val="000000" w:themeColor="text1"/>
          <w:szCs w:val="24"/>
        </w:rPr>
        <w:t>inistru kabinets</w:t>
      </w:r>
      <w:r w:rsidR="004860B1" w:rsidRPr="00135551">
        <w:rPr>
          <w:rFonts w:cs="Times New Roman"/>
          <w:color w:val="000000" w:themeColor="text1"/>
          <w:szCs w:val="24"/>
          <w:lang w:eastAsia="en-GB"/>
        </w:rPr>
        <w:t xml:space="preserve"> </w:t>
      </w:r>
      <w:r w:rsidRPr="00135551">
        <w:rPr>
          <w:rFonts w:cs="Times New Roman"/>
          <w:color w:val="000000" w:themeColor="text1"/>
          <w:szCs w:val="24"/>
        </w:rPr>
        <w:t xml:space="preserve">šo koncepciju </w:t>
      </w:r>
      <w:r w:rsidR="004860B1" w:rsidRPr="00135551">
        <w:rPr>
          <w:rFonts w:cs="Times New Roman"/>
          <w:color w:val="000000" w:themeColor="text1"/>
          <w:szCs w:val="24"/>
          <w:lang w:eastAsia="en-GB"/>
        </w:rPr>
        <w:t>atzina par spēku zaudējušu</w:t>
      </w:r>
      <w:r w:rsidR="00031706" w:rsidRPr="00135551">
        <w:rPr>
          <w:rFonts w:cs="Times New Roman"/>
          <w:color w:val="000000" w:themeColor="text1"/>
          <w:szCs w:val="24"/>
          <w:lang w:eastAsia="en-GB"/>
        </w:rPr>
        <w:t>.</w:t>
      </w:r>
      <w:r w:rsidR="004860B1" w:rsidRPr="00135551">
        <w:rPr>
          <w:rFonts w:cs="Times New Roman"/>
          <w:color w:val="000000" w:themeColor="text1"/>
          <w:szCs w:val="24"/>
          <w:lang w:eastAsia="en-GB"/>
        </w:rPr>
        <w:t xml:space="preserve"> </w:t>
      </w:r>
      <w:r w:rsidR="00031706" w:rsidRPr="00135551">
        <w:rPr>
          <w:rFonts w:cs="Times New Roman"/>
          <w:color w:val="000000" w:themeColor="text1"/>
          <w:szCs w:val="24"/>
          <w:lang w:eastAsia="en-GB"/>
        </w:rPr>
        <w:t>T</w:t>
      </w:r>
      <w:r w:rsidR="004860B1" w:rsidRPr="00135551">
        <w:rPr>
          <w:rFonts w:cs="Times New Roman"/>
          <w:color w:val="000000" w:themeColor="text1"/>
          <w:szCs w:val="24"/>
          <w:lang w:eastAsia="en-GB"/>
        </w:rPr>
        <w:t>iesu administrācij</w:t>
      </w:r>
      <w:r w:rsidR="00031706" w:rsidRPr="00135551">
        <w:rPr>
          <w:rFonts w:cs="Times New Roman"/>
          <w:color w:val="000000" w:themeColor="text1"/>
          <w:szCs w:val="24"/>
          <w:lang w:eastAsia="en-GB"/>
        </w:rPr>
        <w:t>a tika</w:t>
      </w:r>
      <w:r w:rsidR="004860B1" w:rsidRPr="00135551">
        <w:rPr>
          <w:rFonts w:cs="Times New Roman"/>
          <w:color w:val="000000" w:themeColor="text1"/>
          <w:szCs w:val="24"/>
          <w:lang w:eastAsia="en-GB"/>
        </w:rPr>
        <w:t xml:space="preserve"> atst</w:t>
      </w:r>
      <w:r w:rsidR="00031706" w:rsidRPr="00135551">
        <w:rPr>
          <w:rFonts w:cs="Times New Roman"/>
          <w:color w:val="000000" w:themeColor="text1"/>
          <w:szCs w:val="24"/>
          <w:lang w:eastAsia="en-GB"/>
        </w:rPr>
        <w:t>āta</w:t>
      </w:r>
      <w:r w:rsidR="004860B1" w:rsidRPr="00135551">
        <w:rPr>
          <w:rFonts w:cs="Times New Roman"/>
          <w:color w:val="000000" w:themeColor="text1"/>
          <w:szCs w:val="24"/>
          <w:lang w:eastAsia="en-GB"/>
        </w:rPr>
        <w:t xml:space="preserve"> pilnībā </w:t>
      </w:r>
      <w:r w:rsidR="00031706" w:rsidRPr="00135551">
        <w:rPr>
          <w:rFonts w:cs="Times New Roman"/>
          <w:color w:val="000000" w:themeColor="text1"/>
          <w:szCs w:val="24"/>
          <w:lang w:eastAsia="en-GB"/>
        </w:rPr>
        <w:t xml:space="preserve">izpildvaras </w:t>
      </w:r>
      <w:r w:rsidR="004860B1" w:rsidRPr="00135551">
        <w:rPr>
          <w:rFonts w:cs="Times New Roman"/>
          <w:color w:val="000000" w:themeColor="text1"/>
          <w:szCs w:val="24"/>
          <w:lang w:eastAsia="en-GB"/>
        </w:rPr>
        <w:t>padot</w:t>
      </w:r>
      <w:r w:rsidR="00031706" w:rsidRPr="00135551">
        <w:rPr>
          <w:rFonts w:cs="Times New Roman"/>
          <w:color w:val="000000" w:themeColor="text1"/>
          <w:szCs w:val="24"/>
          <w:lang w:eastAsia="en-GB"/>
        </w:rPr>
        <w:t>ībā</w:t>
      </w:r>
      <w:r w:rsidR="004860B1" w:rsidRPr="00135551">
        <w:rPr>
          <w:rFonts w:cs="Times New Roman"/>
          <w:color w:val="000000" w:themeColor="text1"/>
          <w:szCs w:val="24"/>
          <w:lang w:eastAsia="en-GB"/>
        </w:rPr>
        <w:t xml:space="preserve">. Bet Tieslietu padome stipri apcirptā formātā tika izveidota </w:t>
      </w:r>
      <w:r w:rsidR="00031706" w:rsidRPr="00135551">
        <w:rPr>
          <w:rFonts w:cs="Times New Roman"/>
          <w:color w:val="000000" w:themeColor="text1"/>
          <w:szCs w:val="24"/>
          <w:lang w:eastAsia="en-GB"/>
        </w:rPr>
        <w:t>vēl tikai divus gadus vēlāk</w:t>
      </w:r>
      <w:r w:rsidR="004860B1" w:rsidRPr="00135551">
        <w:rPr>
          <w:rFonts w:cs="Times New Roman"/>
          <w:color w:val="000000" w:themeColor="text1"/>
          <w:szCs w:val="24"/>
          <w:lang w:eastAsia="en-GB"/>
        </w:rPr>
        <w:t>.</w:t>
      </w:r>
      <w:r w:rsidR="00031706" w:rsidRPr="00135551">
        <w:rPr>
          <w:rFonts w:cs="Times New Roman"/>
          <w:color w:val="000000" w:themeColor="text1"/>
          <w:szCs w:val="24"/>
          <w:lang w:eastAsia="en-GB"/>
        </w:rPr>
        <w:t xml:space="preserve"> Tā beidzās Latvijas solījumi Eiropas Savienībai.</w:t>
      </w:r>
      <w:r w:rsidR="001D2636" w:rsidRPr="00135551">
        <w:rPr>
          <w:rFonts w:cs="Times New Roman"/>
          <w:color w:val="000000" w:themeColor="text1"/>
          <w:szCs w:val="24"/>
          <w:lang w:eastAsia="en-GB"/>
        </w:rPr>
        <w:t xml:space="preserve"> Kā var nesolīt, ja ļoti, ļoti vajag?</w:t>
      </w:r>
      <w:proofErr w:type="gramStart"/>
      <w:r w:rsidR="0000737E">
        <w:rPr>
          <w:rFonts w:cs="Times New Roman"/>
          <w:color w:val="000000" w:themeColor="text1"/>
          <w:szCs w:val="24"/>
          <w:lang w:eastAsia="en-GB"/>
        </w:rPr>
        <w:t> </w:t>
      </w:r>
      <w:r w:rsidR="001D2636" w:rsidRPr="00135551">
        <w:rPr>
          <w:rFonts w:cs="Times New Roman"/>
          <w:color w:val="000000" w:themeColor="text1"/>
          <w:szCs w:val="24"/>
          <w:lang w:eastAsia="en-GB"/>
        </w:rPr>
        <w:t>.</w:t>
      </w:r>
      <w:proofErr w:type="gramEnd"/>
      <w:r w:rsidR="001D2636" w:rsidRPr="00135551">
        <w:rPr>
          <w:rFonts w:cs="Times New Roman"/>
          <w:color w:val="000000" w:themeColor="text1"/>
          <w:szCs w:val="24"/>
          <w:lang w:eastAsia="en-GB"/>
        </w:rPr>
        <w:t>..</w:t>
      </w:r>
    </w:p>
    <w:p w14:paraId="2634DDD4" w14:textId="552ECF94" w:rsidR="004547B2" w:rsidRPr="00135551" w:rsidRDefault="004547B2" w:rsidP="00770176">
      <w:pPr>
        <w:spacing w:after="120" w:line="240" w:lineRule="auto"/>
        <w:jc w:val="both"/>
        <w:rPr>
          <w:rFonts w:cs="Times New Roman"/>
          <w:szCs w:val="24"/>
        </w:rPr>
      </w:pPr>
      <w:r w:rsidRPr="00135551">
        <w:rPr>
          <w:rFonts w:cs="Times New Roman"/>
          <w:szCs w:val="24"/>
        </w:rPr>
        <w:t>----------</w:t>
      </w:r>
    </w:p>
    <w:p w14:paraId="67E9A894" w14:textId="52DD3D5F" w:rsidR="00F634B3" w:rsidRPr="00135551" w:rsidRDefault="00F634B3" w:rsidP="00770176">
      <w:pPr>
        <w:spacing w:after="120" w:line="240" w:lineRule="auto"/>
        <w:jc w:val="both"/>
        <w:rPr>
          <w:rFonts w:cs="Times New Roman"/>
          <w:szCs w:val="24"/>
        </w:rPr>
      </w:pPr>
      <w:r w:rsidRPr="00135551">
        <w:rPr>
          <w:rFonts w:cs="Times New Roman"/>
          <w:szCs w:val="24"/>
        </w:rPr>
        <w:t xml:space="preserve">Kā jau teicu, </w:t>
      </w:r>
      <w:r w:rsidR="005C21B3" w:rsidRPr="00135551">
        <w:rPr>
          <w:rFonts w:cs="Times New Roman"/>
          <w:szCs w:val="24"/>
        </w:rPr>
        <w:t xml:space="preserve">ja neatkarība bez atbildības ir patvaļa, tad </w:t>
      </w:r>
      <w:r w:rsidRPr="00135551">
        <w:rPr>
          <w:rFonts w:cs="Times New Roman"/>
          <w:szCs w:val="24"/>
        </w:rPr>
        <w:t>atbildība bez neatkarības ir nonsenss. Jo nevar prasīt atbildību no tiesas, piemēram, par termiņu ievērošanu, ja</w:t>
      </w:r>
      <w:r w:rsidR="00F957DE" w:rsidRPr="00135551">
        <w:rPr>
          <w:rFonts w:cs="Times New Roman"/>
          <w:szCs w:val="24"/>
        </w:rPr>
        <w:t>, ignorējot</w:t>
      </w:r>
      <w:r w:rsidRPr="00135551">
        <w:rPr>
          <w:rFonts w:cs="Times New Roman"/>
          <w:szCs w:val="24"/>
        </w:rPr>
        <w:t xml:space="preserve"> tiesu varas </w:t>
      </w:r>
      <w:r w:rsidR="00F957DE" w:rsidRPr="00135551">
        <w:rPr>
          <w:rFonts w:cs="Times New Roman"/>
          <w:szCs w:val="24"/>
        </w:rPr>
        <w:t xml:space="preserve">brīdinājumus, </w:t>
      </w:r>
      <w:r w:rsidR="00E1614C" w:rsidRPr="00135551">
        <w:rPr>
          <w:rFonts w:cs="Times New Roman"/>
          <w:szCs w:val="24"/>
        </w:rPr>
        <w:t>likumdevējs un iz</w:t>
      </w:r>
      <w:r w:rsidR="00134A0D" w:rsidRPr="00135551">
        <w:rPr>
          <w:rFonts w:cs="Times New Roman"/>
          <w:szCs w:val="24"/>
        </w:rPr>
        <w:t>p</w:t>
      </w:r>
      <w:r w:rsidR="00E1614C" w:rsidRPr="00135551">
        <w:rPr>
          <w:rFonts w:cs="Times New Roman"/>
          <w:szCs w:val="24"/>
        </w:rPr>
        <w:t xml:space="preserve">ildvara </w:t>
      </w:r>
      <w:r w:rsidRPr="00135551">
        <w:rPr>
          <w:rFonts w:cs="Times New Roman"/>
          <w:szCs w:val="24"/>
        </w:rPr>
        <w:t>ievie</w:t>
      </w:r>
      <w:r w:rsidR="00E1614C" w:rsidRPr="00135551">
        <w:rPr>
          <w:rFonts w:cs="Times New Roman"/>
          <w:szCs w:val="24"/>
        </w:rPr>
        <w:t>š</w:t>
      </w:r>
      <w:r w:rsidRPr="00135551">
        <w:rPr>
          <w:rFonts w:cs="Times New Roman"/>
          <w:szCs w:val="24"/>
        </w:rPr>
        <w:t xml:space="preserve"> risinājum</w:t>
      </w:r>
      <w:r w:rsidR="00E1614C" w:rsidRPr="00135551">
        <w:rPr>
          <w:rFonts w:cs="Times New Roman"/>
          <w:szCs w:val="24"/>
        </w:rPr>
        <w:t>us</w:t>
      </w:r>
      <w:r w:rsidRPr="00135551">
        <w:rPr>
          <w:rFonts w:cs="Times New Roman"/>
          <w:szCs w:val="24"/>
        </w:rPr>
        <w:t xml:space="preserve"> (</w:t>
      </w:r>
      <w:r w:rsidR="00E1614C" w:rsidRPr="00135551">
        <w:rPr>
          <w:rFonts w:cs="Times New Roman"/>
          <w:szCs w:val="24"/>
        </w:rPr>
        <w:t xml:space="preserve">te es runāju par </w:t>
      </w:r>
      <w:r w:rsidRPr="00135551">
        <w:rPr>
          <w:rFonts w:cs="Times New Roman"/>
          <w:szCs w:val="24"/>
        </w:rPr>
        <w:t>e-liet</w:t>
      </w:r>
      <w:r w:rsidR="00E1614C" w:rsidRPr="00135551">
        <w:rPr>
          <w:rFonts w:cs="Times New Roman"/>
          <w:szCs w:val="24"/>
        </w:rPr>
        <w:t>u</w:t>
      </w:r>
      <w:r w:rsidRPr="00135551">
        <w:rPr>
          <w:rFonts w:cs="Times New Roman"/>
          <w:szCs w:val="24"/>
        </w:rPr>
        <w:t>), kur</w:t>
      </w:r>
      <w:r w:rsidR="00F957DE" w:rsidRPr="00135551">
        <w:rPr>
          <w:rFonts w:cs="Times New Roman"/>
          <w:szCs w:val="24"/>
        </w:rPr>
        <w:t>i tehnisk</w:t>
      </w:r>
      <w:r w:rsidR="00E1614C" w:rsidRPr="00135551">
        <w:rPr>
          <w:rFonts w:cs="Times New Roman"/>
          <w:szCs w:val="24"/>
        </w:rPr>
        <w:t xml:space="preserve">i nav piemēroti tiesas darbam, </w:t>
      </w:r>
      <w:r w:rsidR="00134A0D" w:rsidRPr="00135551">
        <w:rPr>
          <w:rFonts w:cs="Times New Roman"/>
          <w:szCs w:val="24"/>
        </w:rPr>
        <w:t xml:space="preserve">tā rezultātā </w:t>
      </w:r>
      <w:r w:rsidR="00F957DE" w:rsidRPr="00135551">
        <w:rPr>
          <w:rFonts w:cs="Times New Roman"/>
          <w:szCs w:val="24"/>
        </w:rPr>
        <w:t>būtiski palēnin</w:t>
      </w:r>
      <w:r w:rsidR="00E1614C" w:rsidRPr="00135551">
        <w:rPr>
          <w:rFonts w:cs="Times New Roman"/>
          <w:szCs w:val="24"/>
        </w:rPr>
        <w:t>ot</w:t>
      </w:r>
      <w:r w:rsidR="00F957DE" w:rsidRPr="00135551">
        <w:rPr>
          <w:rFonts w:cs="Times New Roman"/>
          <w:szCs w:val="24"/>
        </w:rPr>
        <w:t xml:space="preserve"> </w:t>
      </w:r>
      <w:r w:rsidR="00E1614C" w:rsidRPr="00135551">
        <w:rPr>
          <w:rFonts w:cs="Times New Roman"/>
          <w:szCs w:val="24"/>
        </w:rPr>
        <w:t>lietu izskatīšanu</w:t>
      </w:r>
      <w:r w:rsidR="00F957DE" w:rsidRPr="00135551">
        <w:rPr>
          <w:rFonts w:cs="Times New Roman"/>
          <w:szCs w:val="24"/>
        </w:rPr>
        <w:t>.</w:t>
      </w:r>
      <w:r w:rsidR="00134A0D" w:rsidRPr="00135551">
        <w:rPr>
          <w:rFonts w:cs="Times New Roman"/>
          <w:szCs w:val="24"/>
        </w:rPr>
        <w:t xml:space="preserve"> Nemaz nerunājot par to, ka tiesas kā sistēmas lietotāji vispār netika </w:t>
      </w:r>
      <w:r w:rsidR="00134A0D" w:rsidRPr="00135551">
        <w:rPr>
          <w:rFonts w:cs="Times New Roman"/>
          <w:b/>
          <w:bCs/>
          <w:szCs w:val="24"/>
        </w:rPr>
        <w:t>sistēmiski</w:t>
      </w:r>
      <w:r w:rsidR="00134A0D" w:rsidRPr="00135551">
        <w:rPr>
          <w:rFonts w:cs="Times New Roman"/>
          <w:szCs w:val="24"/>
        </w:rPr>
        <w:t xml:space="preserve"> iesaistītas šo risinājumu izstrādē. </w:t>
      </w:r>
    </w:p>
    <w:p w14:paraId="0D093ED1" w14:textId="39F978A1" w:rsidR="00FB4475" w:rsidRPr="00135551" w:rsidRDefault="00FB4475" w:rsidP="00770176">
      <w:pPr>
        <w:spacing w:after="120" w:line="240" w:lineRule="auto"/>
        <w:jc w:val="both"/>
        <w:rPr>
          <w:rFonts w:cs="Times New Roman"/>
          <w:szCs w:val="24"/>
        </w:rPr>
      </w:pPr>
      <w:r w:rsidRPr="00135551">
        <w:rPr>
          <w:rFonts w:cs="Times New Roman"/>
          <w:szCs w:val="24"/>
        </w:rPr>
        <w:t>Tiesas sistēmiska neatkarība ir ne mazāk svarīga tiesiskuma nodrošināšanā kā tiesneša individuālā neatkarība. Arī Satversmes tiesa konstatējusi, ka nav iespējams nodrošināt tiesneša neatkarību, ja pati tiesu vara kopumā nav brīva no izpildvaras vai likumdevēja nepamatotas ietekmes vai politiska spiediena.</w:t>
      </w:r>
      <w:r w:rsidRPr="00135551">
        <w:rPr>
          <w:rStyle w:val="FootnoteReference"/>
          <w:rFonts w:cs="Times New Roman"/>
          <w:szCs w:val="24"/>
        </w:rPr>
        <w:footnoteReference w:id="3"/>
      </w:r>
    </w:p>
    <w:p w14:paraId="25D3B1DC" w14:textId="03EE4C16" w:rsidR="00B6508D" w:rsidRPr="00135551" w:rsidRDefault="00B6508D" w:rsidP="00770176">
      <w:pPr>
        <w:spacing w:after="120" w:line="240" w:lineRule="auto"/>
        <w:jc w:val="both"/>
        <w:rPr>
          <w:rFonts w:cs="Times New Roman"/>
          <w:szCs w:val="24"/>
        </w:rPr>
      </w:pPr>
      <w:r w:rsidRPr="00135551">
        <w:rPr>
          <w:rFonts w:cs="Times New Roman"/>
          <w:szCs w:val="24"/>
        </w:rPr>
        <w:t>Šajā aspektā ir risināmi daudzi liela mēroga jautājumi:</w:t>
      </w:r>
    </w:p>
    <w:p w14:paraId="74CEA1BD" w14:textId="33227958" w:rsidR="00F11A80" w:rsidRPr="00135551" w:rsidRDefault="00B6508D" w:rsidP="00770176">
      <w:pPr>
        <w:pStyle w:val="ListParagraph"/>
        <w:numPr>
          <w:ilvl w:val="0"/>
          <w:numId w:val="1"/>
        </w:numPr>
        <w:spacing w:after="120" w:line="240" w:lineRule="auto"/>
        <w:contextualSpacing w:val="0"/>
        <w:jc w:val="both"/>
        <w:rPr>
          <w:rFonts w:cs="Times New Roman"/>
          <w:szCs w:val="24"/>
        </w:rPr>
      </w:pPr>
      <w:r w:rsidRPr="00135551">
        <w:rPr>
          <w:rFonts w:cs="Times New Roman"/>
          <w:szCs w:val="24"/>
        </w:rPr>
        <w:t>Tiesu sistēmas organizatorisko jautājumu pārņemšana T</w:t>
      </w:r>
      <w:r w:rsidR="0000737E">
        <w:rPr>
          <w:rFonts w:cs="Times New Roman"/>
          <w:szCs w:val="24"/>
        </w:rPr>
        <w:t xml:space="preserve">ieslietu </w:t>
      </w:r>
      <w:proofErr w:type="spellStart"/>
      <w:r w:rsidR="0000737E">
        <w:rPr>
          <w:rFonts w:cs="Times New Roman"/>
          <w:szCs w:val="24"/>
        </w:rPr>
        <w:t>ppadomes</w:t>
      </w:r>
      <w:proofErr w:type="spellEnd"/>
      <w:r w:rsidRPr="00135551">
        <w:rPr>
          <w:rFonts w:cs="Times New Roman"/>
          <w:szCs w:val="24"/>
        </w:rPr>
        <w:t xml:space="preserve"> pārziņā</w:t>
      </w:r>
      <w:r w:rsidR="005C21B3" w:rsidRPr="00135551">
        <w:rPr>
          <w:rFonts w:cs="Times New Roman"/>
          <w:szCs w:val="24"/>
        </w:rPr>
        <w:t xml:space="preserve">, jo pašreizējā situācija kaut vai ar e-lietas ieviešanu pierāda, ka </w:t>
      </w:r>
      <w:r w:rsidR="004E674E" w:rsidRPr="00135551">
        <w:rPr>
          <w:rFonts w:cs="Times New Roman"/>
          <w:szCs w:val="24"/>
        </w:rPr>
        <w:t>politiskās vēlmes mēdz aizskriet pa priekšu faktiskajām iespējām, ļoti negatīvi ietekmējot tiesu darbu</w:t>
      </w:r>
      <w:r w:rsidRPr="00135551">
        <w:rPr>
          <w:rFonts w:cs="Times New Roman"/>
          <w:szCs w:val="24"/>
        </w:rPr>
        <w:t>;</w:t>
      </w:r>
    </w:p>
    <w:p w14:paraId="7B715B32" w14:textId="2B08B06B" w:rsidR="00B6508D" w:rsidRPr="00135551" w:rsidRDefault="00B6508D" w:rsidP="00770176">
      <w:pPr>
        <w:pStyle w:val="ListParagraph"/>
        <w:numPr>
          <w:ilvl w:val="0"/>
          <w:numId w:val="1"/>
        </w:numPr>
        <w:spacing w:after="120" w:line="240" w:lineRule="auto"/>
        <w:contextualSpacing w:val="0"/>
        <w:jc w:val="both"/>
        <w:rPr>
          <w:rFonts w:cs="Times New Roman"/>
          <w:szCs w:val="24"/>
        </w:rPr>
      </w:pPr>
      <w:r w:rsidRPr="00135551">
        <w:rPr>
          <w:rFonts w:cs="Times New Roman"/>
          <w:szCs w:val="24"/>
        </w:rPr>
        <w:t>Tiesu budžeta jautājumu pārņemšana T</w:t>
      </w:r>
      <w:r w:rsidR="0000737E">
        <w:rPr>
          <w:rFonts w:cs="Times New Roman"/>
          <w:szCs w:val="24"/>
        </w:rPr>
        <w:t>ieslietu padomes</w:t>
      </w:r>
      <w:r w:rsidRPr="00135551">
        <w:rPr>
          <w:rFonts w:cs="Times New Roman"/>
          <w:szCs w:val="24"/>
        </w:rPr>
        <w:t xml:space="preserve"> pārziņā, jo neatkarībai jābūt arī fiskālai</w:t>
      </w:r>
      <w:r w:rsidR="0000737E">
        <w:rPr>
          <w:rFonts w:cs="Times New Roman"/>
          <w:szCs w:val="24"/>
        </w:rPr>
        <w:t>,</w:t>
      </w:r>
      <w:r w:rsidRPr="00135551">
        <w:rPr>
          <w:rFonts w:cs="Times New Roman"/>
          <w:szCs w:val="24"/>
        </w:rPr>
        <w:t xml:space="preserve"> ne tikai organizatoriskai;</w:t>
      </w:r>
      <w:r w:rsidR="005C21B3" w:rsidRPr="00135551">
        <w:rPr>
          <w:rStyle w:val="FootnoteReference"/>
          <w:rFonts w:cs="Times New Roman"/>
          <w:szCs w:val="24"/>
        </w:rPr>
        <w:t xml:space="preserve"> </w:t>
      </w:r>
      <w:r w:rsidR="005C21B3" w:rsidRPr="00135551">
        <w:rPr>
          <w:rStyle w:val="FootnoteReference"/>
          <w:rFonts w:cs="Times New Roman"/>
          <w:szCs w:val="24"/>
        </w:rPr>
        <w:footnoteReference w:id="4"/>
      </w:r>
    </w:p>
    <w:p w14:paraId="505F4A04" w14:textId="3D205966" w:rsidR="00B6508D" w:rsidRPr="00135551" w:rsidRDefault="00B6508D" w:rsidP="00770176">
      <w:pPr>
        <w:pStyle w:val="ListParagraph"/>
        <w:numPr>
          <w:ilvl w:val="0"/>
          <w:numId w:val="1"/>
        </w:numPr>
        <w:spacing w:after="120" w:line="240" w:lineRule="auto"/>
        <w:contextualSpacing w:val="0"/>
        <w:jc w:val="both"/>
        <w:rPr>
          <w:rFonts w:cs="Times New Roman"/>
          <w:szCs w:val="24"/>
        </w:rPr>
      </w:pPr>
      <w:r w:rsidRPr="00135551">
        <w:rPr>
          <w:rFonts w:cs="Times New Roman"/>
          <w:szCs w:val="24"/>
        </w:rPr>
        <w:t xml:space="preserve">Tiesnešu apmācības </w:t>
      </w:r>
      <w:r w:rsidR="00B34655" w:rsidRPr="00135551">
        <w:rPr>
          <w:rFonts w:cs="Times New Roman"/>
          <w:szCs w:val="24"/>
        </w:rPr>
        <w:t>pamat</w:t>
      </w:r>
      <w:r w:rsidRPr="00135551">
        <w:rPr>
          <w:rFonts w:cs="Times New Roman"/>
          <w:szCs w:val="24"/>
        </w:rPr>
        <w:t>jautājumu pārņemšana T</w:t>
      </w:r>
      <w:r w:rsidR="0000737E">
        <w:rPr>
          <w:rFonts w:cs="Times New Roman"/>
          <w:szCs w:val="24"/>
        </w:rPr>
        <w:t>ieslietu padomes</w:t>
      </w:r>
      <w:r w:rsidRPr="00135551">
        <w:rPr>
          <w:rFonts w:cs="Times New Roman"/>
          <w:szCs w:val="24"/>
        </w:rPr>
        <w:t xml:space="preserve"> pārziņā.</w:t>
      </w:r>
    </w:p>
    <w:p w14:paraId="3FE5BA2D" w14:textId="6996D1F7" w:rsidR="006B4E05" w:rsidRPr="00135551" w:rsidRDefault="006B4E05" w:rsidP="00770176">
      <w:pPr>
        <w:pStyle w:val="ListParagraph"/>
        <w:numPr>
          <w:ilvl w:val="0"/>
          <w:numId w:val="1"/>
        </w:numPr>
        <w:spacing w:after="120" w:line="240" w:lineRule="auto"/>
        <w:contextualSpacing w:val="0"/>
        <w:jc w:val="both"/>
        <w:rPr>
          <w:rFonts w:cs="Times New Roman"/>
          <w:szCs w:val="24"/>
        </w:rPr>
      </w:pPr>
      <w:r w:rsidRPr="00135551">
        <w:rPr>
          <w:rFonts w:cs="Times New Roman"/>
          <w:szCs w:val="24"/>
        </w:rPr>
        <w:t>Iepriekšminētajam atbilstoša T</w:t>
      </w:r>
      <w:r w:rsidR="0000737E">
        <w:rPr>
          <w:rFonts w:cs="Times New Roman"/>
          <w:szCs w:val="24"/>
        </w:rPr>
        <w:t>ieslietu padomes</w:t>
      </w:r>
      <w:r w:rsidRPr="00135551">
        <w:rPr>
          <w:rFonts w:cs="Times New Roman"/>
          <w:szCs w:val="24"/>
        </w:rPr>
        <w:t xml:space="preserve"> institucionālās kapacitātes nodrošināšana.</w:t>
      </w:r>
    </w:p>
    <w:p w14:paraId="283C3012" w14:textId="5A01CE9D" w:rsidR="00B6508D" w:rsidRPr="00135551" w:rsidRDefault="00B6508D" w:rsidP="00770176">
      <w:pPr>
        <w:spacing w:after="120" w:line="240" w:lineRule="auto"/>
        <w:jc w:val="both"/>
        <w:rPr>
          <w:rFonts w:cs="Times New Roman"/>
          <w:szCs w:val="24"/>
        </w:rPr>
      </w:pPr>
      <w:r w:rsidRPr="00135551">
        <w:rPr>
          <w:rFonts w:cs="Times New Roman"/>
          <w:szCs w:val="24"/>
        </w:rPr>
        <w:t>Bet lai to varētu izdarīt, vienlaikus, un es uzsveru – VIENLAIKUS! – ir jānodrošina Satversmei atbilstoša</w:t>
      </w:r>
      <w:r w:rsidR="006B4E05" w:rsidRPr="00135551">
        <w:rPr>
          <w:rFonts w:cs="Times New Roman"/>
          <w:szCs w:val="24"/>
        </w:rPr>
        <w:t xml:space="preserve"> atbildības sistēma šīs tiesu varas pašpārvaldes funkciju veikšanai.</w:t>
      </w:r>
      <w:r w:rsidR="004E674E" w:rsidRPr="00135551">
        <w:rPr>
          <w:rFonts w:cs="Times New Roman"/>
          <w:szCs w:val="24"/>
        </w:rPr>
        <w:t xml:space="preserve"> Jo sabiedrības interesēs ir nodrošināt, lai tiesu vara būtu efektīva un atbildīga, ievērojot Satversmē noteiktos varas dalīšanas un tiesas neatkarības principus.</w:t>
      </w:r>
    </w:p>
    <w:p w14:paraId="14326D95" w14:textId="7AC46AEB" w:rsidR="00B34655" w:rsidRPr="00135551" w:rsidRDefault="00B34655" w:rsidP="00770176">
      <w:pPr>
        <w:spacing w:after="120" w:line="240" w:lineRule="auto"/>
        <w:jc w:val="both"/>
        <w:rPr>
          <w:rFonts w:cs="Times New Roman"/>
          <w:szCs w:val="24"/>
        </w:rPr>
      </w:pPr>
      <w:r w:rsidRPr="00135551">
        <w:rPr>
          <w:rFonts w:cs="Times New Roman"/>
          <w:szCs w:val="24"/>
        </w:rPr>
        <w:t>Šim nolūkam</w:t>
      </w:r>
      <w:r w:rsidR="001D2636" w:rsidRPr="00135551">
        <w:rPr>
          <w:rFonts w:cs="Times New Roman"/>
          <w:szCs w:val="24"/>
        </w:rPr>
        <w:t>, kolēģi,</w:t>
      </w:r>
      <w:r w:rsidRPr="00135551">
        <w:rPr>
          <w:rFonts w:cs="Times New Roman"/>
          <w:szCs w:val="24"/>
        </w:rPr>
        <w:t xml:space="preserve"> </w:t>
      </w:r>
      <w:r w:rsidR="004E674E" w:rsidRPr="00135551">
        <w:rPr>
          <w:rFonts w:cs="Times New Roman"/>
          <w:szCs w:val="24"/>
        </w:rPr>
        <w:t>nav cita ceļa</w:t>
      </w:r>
      <w:r w:rsidR="00B02282" w:rsidRPr="00135551">
        <w:rPr>
          <w:rFonts w:cs="Times New Roman"/>
          <w:szCs w:val="24"/>
        </w:rPr>
        <w:t>,</w:t>
      </w:r>
      <w:r w:rsidR="004E674E" w:rsidRPr="00135551">
        <w:rPr>
          <w:rFonts w:cs="Times New Roman"/>
          <w:szCs w:val="24"/>
        </w:rPr>
        <w:t xml:space="preserve"> kā </w:t>
      </w:r>
      <w:r w:rsidR="00B02282" w:rsidRPr="00135551">
        <w:rPr>
          <w:rFonts w:cs="Times New Roman"/>
          <w:szCs w:val="24"/>
        </w:rPr>
        <w:t xml:space="preserve">tikai </w:t>
      </w:r>
      <w:r w:rsidRPr="00135551">
        <w:rPr>
          <w:rFonts w:cs="Times New Roman"/>
          <w:szCs w:val="24"/>
        </w:rPr>
        <w:t>aktivizē</w:t>
      </w:r>
      <w:r w:rsidR="004E674E" w:rsidRPr="00135551">
        <w:rPr>
          <w:rFonts w:cs="Times New Roman"/>
          <w:szCs w:val="24"/>
        </w:rPr>
        <w:t>t</w:t>
      </w:r>
      <w:r w:rsidRPr="00135551">
        <w:rPr>
          <w:rFonts w:cs="Times New Roman"/>
          <w:szCs w:val="24"/>
        </w:rPr>
        <w:t xml:space="preserve"> </w:t>
      </w:r>
      <w:r w:rsidR="00B323C7" w:rsidRPr="00135551">
        <w:rPr>
          <w:rFonts w:cs="Times New Roman"/>
          <w:szCs w:val="24"/>
        </w:rPr>
        <w:t xml:space="preserve">un stiprināt </w:t>
      </w:r>
      <w:r w:rsidRPr="00135551">
        <w:rPr>
          <w:rFonts w:cs="Times New Roman"/>
          <w:szCs w:val="24"/>
        </w:rPr>
        <w:t>tiesnešu pašpārvald</w:t>
      </w:r>
      <w:r w:rsidR="004E674E" w:rsidRPr="00135551">
        <w:rPr>
          <w:rFonts w:cs="Times New Roman"/>
          <w:szCs w:val="24"/>
        </w:rPr>
        <w:t>i</w:t>
      </w:r>
      <w:r w:rsidRPr="00135551">
        <w:rPr>
          <w:rFonts w:cs="Times New Roman"/>
          <w:szCs w:val="24"/>
        </w:rPr>
        <w:t xml:space="preserve">, lai </w:t>
      </w:r>
      <w:r w:rsidR="001D2636" w:rsidRPr="00135551">
        <w:rPr>
          <w:rFonts w:cs="Times New Roman"/>
          <w:szCs w:val="24"/>
        </w:rPr>
        <w:t xml:space="preserve">kvalitatīvi </w:t>
      </w:r>
      <w:r w:rsidRPr="00135551">
        <w:rPr>
          <w:rFonts w:cs="Times New Roman"/>
          <w:szCs w:val="24"/>
        </w:rPr>
        <w:t xml:space="preserve">kontrolētu tiesnešu kvalifikāciju, ētikas ievērošanu un sodītu par </w:t>
      </w:r>
      <w:proofErr w:type="spellStart"/>
      <w:r w:rsidRPr="00135551">
        <w:rPr>
          <w:rFonts w:cs="Times New Roman"/>
          <w:szCs w:val="24"/>
        </w:rPr>
        <w:t>disciplinārpārkāpumiem</w:t>
      </w:r>
      <w:proofErr w:type="spellEnd"/>
      <w:r w:rsidRPr="00135551">
        <w:rPr>
          <w:rFonts w:cs="Times New Roman"/>
          <w:szCs w:val="24"/>
        </w:rPr>
        <w:t>.</w:t>
      </w:r>
      <w:r w:rsidR="00B02282" w:rsidRPr="00135551">
        <w:rPr>
          <w:rFonts w:cs="Times New Roman"/>
          <w:szCs w:val="24"/>
        </w:rPr>
        <w:t xml:space="preserve"> Un saprast, ka tiesnešu pašpārvalde ir nevis arodbiedrība, kuras vienīgā funkcija ir aizstāvēt savējos, bet kura sargā tiesu varas neatkarību un kvalitāti. Ja to nedarīsim mēs, to mēģinās izdarīt citi.</w:t>
      </w:r>
      <w:r w:rsidR="00777A59" w:rsidRPr="00135551">
        <w:rPr>
          <w:rFonts w:cs="Times New Roman"/>
          <w:szCs w:val="24"/>
        </w:rPr>
        <w:t xml:space="preserve"> Protams, pašpārvaldei jāsarg</w:t>
      </w:r>
      <w:r w:rsidR="00403A66">
        <w:rPr>
          <w:rFonts w:cs="Times New Roman"/>
          <w:szCs w:val="24"/>
        </w:rPr>
        <w:t>ā</w:t>
      </w:r>
      <w:r w:rsidR="00777A59" w:rsidRPr="00135551">
        <w:rPr>
          <w:rFonts w:cs="Times New Roman"/>
          <w:szCs w:val="24"/>
        </w:rPr>
        <w:t xml:space="preserve"> un jāstiprina tiesas un tiesneša neatkarība, taču tai ir arī kvalitātes nodrošināšanas funkcija!</w:t>
      </w:r>
    </w:p>
    <w:p w14:paraId="34CE7322" w14:textId="1F686B71" w:rsidR="00B323C7" w:rsidRPr="00135551" w:rsidRDefault="00126426" w:rsidP="00770176">
      <w:pPr>
        <w:spacing w:after="120" w:line="240" w:lineRule="auto"/>
        <w:jc w:val="both"/>
        <w:rPr>
          <w:rFonts w:cs="Times New Roman"/>
          <w:szCs w:val="24"/>
        </w:rPr>
      </w:pPr>
      <w:r w:rsidRPr="00135551">
        <w:rPr>
          <w:rFonts w:cs="Times New Roman"/>
          <w:szCs w:val="24"/>
        </w:rPr>
        <w:t xml:space="preserve">Tāpēc pašpārvaldē jāvirza autoritatīvākie </w:t>
      </w:r>
      <w:r w:rsidR="00B323C7" w:rsidRPr="00135551">
        <w:rPr>
          <w:rFonts w:cs="Times New Roman"/>
          <w:szCs w:val="24"/>
        </w:rPr>
        <w:t xml:space="preserve">un aktīvākie </w:t>
      </w:r>
      <w:r w:rsidRPr="00135551">
        <w:rPr>
          <w:rFonts w:cs="Times New Roman"/>
          <w:szCs w:val="24"/>
        </w:rPr>
        <w:t xml:space="preserve">kolēģi. </w:t>
      </w:r>
    </w:p>
    <w:p w14:paraId="6FB727C9" w14:textId="12F8E441" w:rsidR="00F957DE" w:rsidRPr="00135551" w:rsidRDefault="00F957DE" w:rsidP="00770176">
      <w:pPr>
        <w:spacing w:after="120" w:line="240" w:lineRule="auto"/>
        <w:jc w:val="both"/>
        <w:rPr>
          <w:rFonts w:cs="Times New Roman"/>
          <w:szCs w:val="24"/>
        </w:rPr>
      </w:pPr>
      <w:r w:rsidRPr="00135551">
        <w:rPr>
          <w:rFonts w:cs="Times New Roman"/>
          <w:szCs w:val="24"/>
        </w:rPr>
        <w:t xml:space="preserve">Papildus jau esošajiem tiesu sistēmas kontroles līdzekļiem varas dalīšanas mehānisma ietvarā </w:t>
      </w:r>
      <w:r w:rsidR="004E674E" w:rsidRPr="00135551">
        <w:rPr>
          <w:rFonts w:cs="Times New Roman"/>
          <w:szCs w:val="24"/>
        </w:rPr>
        <w:t>būtu lietderīgi apsvērt</w:t>
      </w:r>
      <w:r w:rsidR="00B34655" w:rsidRPr="00135551">
        <w:rPr>
          <w:rFonts w:cs="Times New Roman"/>
          <w:szCs w:val="24"/>
        </w:rPr>
        <w:t xml:space="preserve"> 2</w:t>
      </w:r>
      <w:r w:rsidR="00403A66">
        <w:rPr>
          <w:rFonts w:cs="Times New Roman"/>
          <w:szCs w:val="24"/>
        </w:rPr>
        <w:t>–</w:t>
      </w:r>
      <w:r w:rsidR="00B34655" w:rsidRPr="00135551">
        <w:rPr>
          <w:rFonts w:cs="Times New Roman"/>
          <w:szCs w:val="24"/>
        </w:rPr>
        <w:t xml:space="preserve">3 </w:t>
      </w:r>
      <w:r w:rsidRPr="00135551">
        <w:rPr>
          <w:rFonts w:cs="Times New Roman"/>
          <w:szCs w:val="24"/>
        </w:rPr>
        <w:t>sabiedrības pārstāvju</w:t>
      </w:r>
      <w:r w:rsidR="004E674E" w:rsidRPr="00135551">
        <w:rPr>
          <w:rFonts w:cs="Times New Roman"/>
          <w:szCs w:val="24"/>
        </w:rPr>
        <w:t xml:space="preserve"> iesaistīšanu T</w:t>
      </w:r>
      <w:r w:rsidR="00403A66">
        <w:rPr>
          <w:rFonts w:cs="Times New Roman"/>
          <w:szCs w:val="24"/>
        </w:rPr>
        <w:t xml:space="preserve">ieslietu </w:t>
      </w:r>
      <w:proofErr w:type="spellStart"/>
      <w:r w:rsidR="00403A66">
        <w:rPr>
          <w:rFonts w:cs="Times New Roman"/>
          <w:szCs w:val="24"/>
        </w:rPr>
        <w:t>papdomes</w:t>
      </w:r>
      <w:proofErr w:type="spellEnd"/>
      <w:r w:rsidR="004E674E" w:rsidRPr="00135551">
        <w:rPr>
          <w:rFonts w:cs="Times New Roman"/>
          <w:szCs w:val="24"/>
        </w:rPr>
        <w:t xml:space="preserve"> sastāvā</w:t>
      </w:r>
      <w:r w:rsidR="00B34655" w:rsidRPr="00135551">
        <w:rPr>
          <w:rFonts w:cs="Times New Roman"/>
          <w:szCs w:val="24"/>
        </w:rPr>
        <w:t xml:space="preserve">, piemēram, tiesību zinātņu profesorus, </w:t>
      </w:r>
      <w:r w:rsidR="00B323C7" w:rsidRPr="00135551">
        <w:rPr>
          <w:rFonts w:cs="Times New Roman"/>
          <w:szCs w:val="24"/>
        </w:rPr>
        <w:t xml:space="preserve">varbūt kādu </w:t>
      </w:r>
      <w:r w:rsidR="00B34655" w:rsidRPr="00135551">
        <w:rPr>
          <w:rFonts w:cs="Times New Roman"/>
          <w:szCs w:val="24"/>
        </w:rPr>
        <w:t>autoritatīvu žurnālistu</w:t>
      </w:r>
      <w:r w:rsidRPr="00135551">
        <w:rPr>
          <w:rFonts w:cs="Times New Roman"/>
          <w:szCs w:val="24"/>
        </w:rPr>
        <w:t xml:space="preserve">. </w:t>
      </w:r>
      <w:r w:rsidR="00B34655" w:rsidRPr="00135551">
        <w:rPr>
          <w:rFonts w:cs="Times New Roman"/>
          <w:szCs w:val="24"/>
        </w:rPr>
        <w:t>Uzskatu, ka ir saglabājamas arī tieslietu ministra tiesības rosināt disciplinārlietas pret tiesnešiem</w:t>
      </w:r>
      <w:r w:rsidR="001D2636" w:rsidRPr="00135551">
        <w:rPr>
          <w:rFonts w:cs="Times New Roman"/>
          <w:szCs w:val="24"/>
        </w:rPr>
        <w:t>. Ņemot vērā, ka disciplinārlietas izlemšana ir tiesnešu pašpārvaldes kompetencē, tas ir normāls kontroles mehānisms no izpildvaras puses, pārstāvot sabiedrības intereses.</w:t>
      </w:r>
      <w:r w:rsidR="00B34655" w:rsidRPr="00135551">
        <w:rPr>
          <w:rFonts w:cs="Times New Roman"/>
          <w:szCs w:val="24"/>
        </w:rPr>
        <w:t xml:space="preserve"> </w:t>
      </w:r>
      <w:r w:rsidR="001D2636" w:rsidRPr="00135551">
        <w:rPr>
          <w:rFonts w:cs="Times New Roman"/>
          <w:szCs w:val="24"/>
        </w:rPr>
        <w:t xml:space="preserve">Tomēr tas saglabājams tikai </w:t>
      </w:r>
      <w:r w:rsidR="00B34655" w:rsidRPr="00135551">
        <w:rPr>
          <w:rFonts w:cs="Times New Roman"/>
          <w:szCs w:val="24"/>
        </w:rPr>
        <w:t xml:space="preserve">pie nosacījuma, ka </w:t>
      </w:r>
      <w:r w:rsidR="009D282E" w:rsidRPr="00135551">
        <w:rPr>
          <w:rFonts w:cs="Times New Roman"/>
          <w:szCs w:val="24"/>
        </w:rPr>
        <w:t>tiek izslēgtas citas tiesu ietekmēšanas iespējas, piemēram, budžeta, tie</w:t>
      </w:r>
      <w:r w:rsidR="004E674E" w:rsidRPr="00135551">
        <w:rPr>
          <w:rFonts w:cs="Times New Roman"/>
          <w:szCs w:val="24"/>
        </w:rPr>
        <w:t>s</w:t>
      </w:r>
      <w:r w:rsidR="009D282E" w:rsidRPr="00135551">
        <w:rPr>
          <w:rFonts w:cs="Times New Roman"/>
          <w:szCs w:val="24"/>
        </w:rPr>
        <w:t xml:space="preserve">nešu kandidātu virzīšanas vai tiesu priekšsēdētāju pienākumu izpildītāju iecelšanas jautājumos. </w:t>
      </w:r>
      <w:r w:rsidRPr="00135551">
        <w:rPr>
          <w:rFonts w:cs="Times New Roman"/>
          <w:szCs w:val="24"/>
        </w:rPr>
        <w:t>Es ieteiktu arī atrast veidu, kā T</w:t>
      </w:r>
      <w:r w:rsidR="00403A66">
        <w:rPr>
          <w:rFonts w:cs="Times New Roman"/>
          <w:szCs w:val="24"/>
        </w:rPr>
        <w:t xml:space="preserve">ieslietu padomes </w:t>
      </w:r>
      <w:r w:rsidRPr="00135551">
        <w:rPr>
          <w:rFonts w:cs="Times New Roman"/>
          <w:szCs w:val="24"/>
        </w:rPr>
        <w:t>darbā iesaistīt E</w:t>
      </w:r>
      <w:r w:rsidR="00403A66">
        <w:rPr>
          <w:rFonts w:cs="Times New Roman"/>
          <w:szCs w:val="24"/>
        </w:rPr>
        <w:t xml:space="preserve">iropas Cilvēktiesību tiesas </w:t>
      </w:r>
      <w:r w:rsidRPr="00135551">
        <w:rPr>
          <w:rFonts w:cs="Times New Roman"/>
          <w:szCs w:val="24"/>
        </w:rPr>
        <w:t>un E</w:t>
      </w:r>
      <w:r w:rsidR="00403A66">
        <w:rPr>
          <w:rFonts w:cs="Times New Roman"/>
          <w:szCs w:val="24"/>
        </w:rPr>
        <w:t xml:space="preserve">iropas Savienības Tiesas </w:t>
      </w:r>
      <w:r w:rsidRPr="00135551">
        <w:rPr>
          <w:rFonts w:cs="Times New Roman"/>
          <w:szCs w:val="24"/>
        </w:rPr>
        <w:t>tiesnešus no Latvijas, piemēram, rotācijas kārtībā.</w:t>
      </w:r>
      <w:r w:rsidR="005C21B3" w:rsidRPr="00135551">
        <w:rPr>
          <w:rFonts w:cs="Times New Roman"/>
          <w:szCs w:val="24"/>
        </w:rPr>
        <w:t xml:space="preserve"> Tie visi ir plaši apspriežami jautājumi tuvākajai nākotnei.</w:t>
      </w:r>
    </w:p>
    <w:p w14:paraId="6C07C091" w14:textId="5F709C09" w:rsidR="004F1978" w:rsidRPr="00135551" w:rsidRDefault="004F1978" w:rsidP="00770176">
      <w:pPr>
        <w:spacing w:after="120" w:line="240" w:lineRule="auto"/>
        <w:jc w:val="both"/>
        <w:rPr>
          <w:rFonts w:cs="Times New Roman"/>
          <w:szCs w:val="24"/>
        </w:rPr>
      </w:pPr>
      <w:r w:rsidRPr="00135551">
        <w:rPr>
          <w:rFonts w:cs="Times New Roman"/>
          <w:szCs w:val="24"/>
        </w:rPr>
        <w:t>-------------</w:t>
      </w:r>
    </w:p>
    <w:p w14:paraId="1711C6A3" w14:textId="715957AB" w:rsidR="00F11A80" w:rsidRPr="00135551" w:rsidRDefault="00F957DE" w:rsidP="00770176">
      <w:pPr>
        <w:spacing w:after="120" w:line="240" w:lineRule="auto"/>
        <w:jc w:val="both"/>
        <w:rPr>
          <w:rFonts w:cs="Times New Roman"/>
          <w:szCs w:val="24"/>
        </w:rPr>
      </w:pPr>
      <w:r w:rsidRPr="00135551">
        <w:rPr>
          <w:rFonts w:cs="Times New Roman"/>
          <w:szCs w:val="24"/>
        </w:rPr>
        <w:t>Bet e</w:t>
      </w:r>
      <w:r w:rsidR="006B4E05" w:rsidRPr="00135551">
        <w:rPr>
          <w:rFonts w:cs="Times New Roman"/>
          <w:szCs w:val="24"/>
        </w:rPr>
        <w:t>smu dzirdējis vairākus pretargumentus, proti, kāpēc tiesu sistēmai nebūtu jākļūst neatkarīgai šādā apmērā.</w:t>
      </w:r>
    </w:p>
    <w:p w14:paraId="79145C99" w14:textId="1403DBF3" w:rsidR="00881B32" w:rsidRPr="00135551" w:rsidRDefault="00B91BE1" w:rsidP="00770176">
      <w:pPr>
        <w:spacing w:after="120" w:line="240" w:lineRule="auto"/>
        <w:jc w:val="both"/>
        <w:rPr>
          <w:rFonts w:cs="Times New Roman"/>
          <w:szCs w:val="24"/>
        </w:rPr>
      </w:pPr>
      <w:r w:rsidRPr="00135551">
        <w:rPr>
          <w:rFonts w:cs="Times New Roman"/>
          <w:b/>
          <w:bCs/>
          <w:szCs w:val="24"/>
        </w:rPr>
        <w:t>Piemēram</w:t>
      </w:r>
      <w:r w:rsidR="004E674E" w:rsidRPr="00135551">
        <w:rPr>
          <w:rFonts w:cs="Times New Roman"/>
          <w:b/>
          <w:bCs/>
          <w:szCs w:val="24"/>
        </w:rPr>
        <w:t>, iebildums, ka</w:t>
      </w:r>
      <w:r w:rsidR="004F1978" w:rsidRPr="00135551">
        <w:rPr>
          <w:rFonts w:cs="Times New Roman"/>
          <w:b/>
          <w:bCs/>
          <w:szCs w:val="24"/>
        </w:rPr>
        <w:t xml:space="preserve"> t</w:t>
      </w:r>
      <w:r w:rsidRPr="00135551">
        <w:rPr>
          <w:rFonts w:cs="Times New Roman"/>
          <w:b/>
          <w:bCs/>
          <w:szCs w:val="24"/>
        </w:rPr>
        <w:t xml:space="preserve">iesu </w:t>
      </w:r>
      <w:r w:rsidR="00F957DE" w:rsidRPr="00135551">
        <w:rPr>
          <w:rFonts w:cs="Times New Roman"/>
          <w:b/>
          <w:bCs/>
          <w:szCs w:val="24"/>
        </w:rPr>
        <w:t>varu</w:t>
      </w:r>
      <w:r w:rsidR="004F1978" w:rsidRPr="00135551">
        <w:rPr>
          <w:rFonts w:cs="Times New Roman"/>
          <w:b/>
          <w:bCs/>
          <w:szCs w:val="24"/>
        </w:rPr>
        <w:t>, ja to nepārstāvēs politiķis,</w:t>
      </w:r>
      <w:r w:rsidRPr="00135551">
        <w:rPr>
          <w:rFonts w:cs="Times New Roman"/>
          <w:b/>
          <w:bCs/>
          <w:szCs w:val="24"/>
        </w:rPr>
        <w:t xml:space="preserve"> </w:t>
      </w:r>
      <w:r w:rsidR="004F1978" w:rsidRPr="00135551">
        <w:rPr>
          <w:rFonts w:cs="Times New Roman"/>
          <w:b/>
          <w:bCs/>
          <w:szCs w:val="24"/>
        </w:rPr>
        <w:t xml:space="preserve">neviens </w:t>
      </w:r>
      <w:r w:rsidR="003D51CE" w:rsidRPr="00135551">
        <w:rPr>
          <w:rFonts w:cs="Times New Roman"/>
          <w:b/>
          <w:bCs/>
          <w:szCs w:val="24"/>
        </w:rPr>
        <w:t>Saeimā un M</w:t>
      </w:r>
      <w:r w:rsidR="00CD33BF">
        <w:rPr>
          <w:rFonts w:cs="Times New Roman"/>
          <w:b/>
          <w:bCs/>
          <w:szCs w:val="24"/>
        </w:rPr>
        <w:t xml:space="preserve">inistru kabinetā </w:t>
      </w:r>
      <w:r w:rsidR="004F1978" w:rsidRPr="00135551">
        <w:rPr>
          <w:rFonts w:cs="Times New Roman"/>
          <w:b/>
          <w:bCs/>
          <w:szCs w:val="24"/>
        </w:rPr>
        <w:t>neņem</w:t>
      </w:r>
      <w:r w:rsidR="00F957DE" w:rsidRPr="00135551">
        <w:rPr>
          <w:rFonts w:cs="Times New Roman"/>
          <w:b/>
          <w:bCs/>
          <w:szCs w:val="24"/>
        </w:rPr>
        <w:t>šot</w:t>
      </w:r>
      <w:r w:rsidR="004F1978" w:rsidRPr="00135551">
        <w:rPr>
          <w:rFonts w:cs="Times New Roman"/>
          <w:b/>
          <w:bCs/>
          <w:szCs w:val="24"/>
        </w:rPr>
        <w:t xml:space="preserve"> par pilnu</w:t>
      </w:r>
      <w:r w:rsidR="004F1978" w:rsidRPr="00135551">
        <w:rPr>
          <w:rFonts w:cs="Times New Roman"/>
          <w:szCs w:val="24"/>
        </w:rPr>
        <w:t xml:space="preserve"> </w:t>
      </w:r>
      <w:r w:rsidR="004F1978" w:rsidRPr="00CD33BF">
        <w:rPr>
          <w:rFonts w:cs="Times New Roman"/>
          <w:b/>
          <w:szCs w:val="24"/>
        </w:rPr>
        <w:t>un ignorē</w:t>
      </w:r>
      <w:r w:rsidR="00F957DE" w:rsidRPr="00CD33BF">
        <w:rPr>
          <w:rFonts w:cs="Times New Roman"/>
          <w:b/>
          <w:szCs w:val="24"/>
        </w:rPr>
        <w:t>šot</w:t>
      </w:r>
      <w:r w:rsidRPr="00135551">
        <w:rPr>
          <w:rFonts w:cs="Times New Roman"/>
          <w:szCs w:val="24"/>
        </w:rPr>
        <w:t>, jo tiesām nav politiskā kapitāla. Proti, tiesa nevar būt spēlētājs politiskajā tirgū</w:t>
      </w:r>
      <w:r w:rsidR="004F1978" w:rsidRPr="00135551">
        <w:rPr>
          <w:rFonts w:cs="Times New Roman"/>
          <w:szCs w:val="24"/>
        </w:rPr>
        <w:t>, bet politiķis var</w:t>
      </w:r>
      <w:r w:rsidRPr="00135551">
        <w:rPr>
          <w:rFonts w:cs="Times New Roman"/>
          <w:szCs w:val="24"/>
        </w:rPr>
        <w:t xml:space="preserve">. Jo politika ir vienošanās un kompromisu māksla. Tam daļēji var piekrist – tiesai </w:t>
      </w:r>
      <w:r w:rsidR="004E674E" w:rsidRPr="00135551">
        <w:rPr>
          <w:rFonts w:cs="Times New Roman"/>
          <w:szCs w:val="24"/>
        </w:rPr>
        <w:t xml:space="preserve">šādā kontekstā </w:t>
      </w:r>
      <w:r w:rsidRPr="00135551">
        <w:rPr>
          <w:rFonts w:cs="Times New Roman"/>
          <w:szCs w:val="24"/>
        </w:rPr>
        <w:t>tieš</w:t>
      </w:r>
      <w:r w:rsidR="00CD33BF">
        <w:rPr>
          <w:rFonts w:cs="Times New Roman"/>
          <w:szCs w:val="24"/>
        </w:rPr>
        <w:t>ā</w:t>
      </w:r>
      <w:r w:rsidRPr="00135551">
        <w:rPr>
          <w:rFonts w:cs="Times New Roman"/>
          <w:szCs w:val="24"/>
        </w:rPr>
        <w:t>m nav</w:t>
      </w:r>
      <w:proofErr w:type="gramStart"/>
      <w:r w:rsidRPr="00135551">
        <w:rPr>
          <w:rFonts w:cs="Times New Roman"/>
          <w:szCs w:val="24"/>
        </w:rPr>
        <w:t xml:space="preserve"> ko dot pretī</w:t>
      </w:r>
      <w:proofErr w:type="gramEnd"/>
      <w:r w:rsidRPr="00135551">
        <w:rPr>
          <w:rFonts w:cs="Times New Roman"/>
          <w:szCs w:val="24"/>
        </w:rPr>
        <w:t>. Bet</w:t>
      </w:r>
      <w:r w:rsidR="004E674E" w:rsidRPr="00135551">
        <w:rPr>
          <w:rFonts w:cs="Times New Roman"/>
          <w:szCs w:val="24"/>
        </w:rPr>
        <w:t xml:space="preserve"> – neliela, taču būtiska piebilde:</w:t>
      </w:r>
      <w:r w:rsidR="002B4357" w:rsidRPr="00135551">
        <w:rPr>
          <w:rFonts w:cs="Times New Roman"/>
          <w:szCs w:val="24"/>
        </w:rPr>
        <w:t xml:space="preserve"> nav ko dot pretī</w:t>
      </w:r>
      <w:r w:rsidRPr="00135551">
        <w:rPr>
          <w:rFonts w:cs="Times New Roman"/>
          <w:szCs w:val="24"/>
        </w:rPr>
        <w:t xml:space="preserve"> tikai klasiskā tirgus izpratnē. </w:t>
      </w:r>
      <w:r w:rsidR="00881B32" w:rsidRPr="00135551">
        <w:rPr>
          <w:rFonts w:cs="Times New Roman"/>
          <w:szCs w:val="24"/>
        </w:rPr>
        <w:t>Patiesībā u</w:t>
      </w:r>
      <w:r w:rsidRPr="00135551">
        <w:rPr>
          <w:rFonts w:cs="Times New Roman"/>
          <w:szCs w:val="24"/>
        </w:rPr>
        <w:t xml:space="preserve">z šo jautājumu jāskatās nevis ikdienas “tu </w:t>
      </w:r>
      <w:r w:rsidR="000C3977" w:rsidRPr="00135551">
        <w:rPr>
          <w:rFonts w:cs="Times New Roman"/>
          <w:szCs w:val="24"/>
        </w:rPr>
        <w:t xml:space="preserve">– </w:t>
      </w:r>
      <w:r w:rsidRPr="00135551">
        <w:rPr>
          <w:rFonts w:cs="Times New Roman"/>
          <w:szCs w:val="24"/>
        </w:rPr>
        <w:t xml:space="preserve">man, es – tev” izpratnē, bet valstiski. Un valstiski tiesai ir, ko dot pretī. Jūs vaicāsiet – ko? Atbilde ir vienkārša – tiesiskumu un drošību sabiedrībai. </w:t>
      </w:r>
      <w:r w:rsidR="00EE5719" w:rsidRPr="00135551">
        <w:rPr>
          <w:rFonts w:cs="Times New Roman"/>
          <w:szCs w:val="24"/>
        </w:rPr>
        <w:t>J</w:t>
      </w:r>
      <w:r w:rsidRPr="00135551">
        <w:rPr>
          <w:rFonts w:cs="Times New Roman"/>
          <w:szCs w:val="24"/>
        </w:rPr>
        <w:t>autājum</w:t>
      </w:r>
      <w:r w:rsidR="00881B32" w:rsidRPr="00135551">
        <w:rPr>
          <w:rFonts w:cs="Times New Roman"/>
          <w:szCs w:val="24"/>
        </w:rPr>
        <w:t>i šeit ir divi: pirmais, vai tiesa to patiesi nodrošina; otrais – vai pārējie varas atzari to uzskata par svarīgu un novērtē. Un tas jau ir politiskās kultūras līmeņa jautājums</w:t>
      </w:r>
      <w:r w:rsidR="00CD33BF">
        <w:rPr>
          <w:rFonts w:cs="Times New Roman"/>
          <w:szCs w:val="24"/>
        </w:rPr>
        <w:t>.</w:t>
      </w:r>
      <w:r w:rsidR="00881B32" w:rsidRPr="00135551">
        <w:rPr>
          <w:rFonts w:cs="Times New Roman"/>
          <w:szCs w:val="24"/>
        </w:rPr>
        <w:t xml:space="preserve"> Atgādināšu – kad stājos amatā, mums festivālā “Lampa” </w:t>
      </w:r>
      <w:r w:rsidR="00CD33BF" w:rsidRPr="00135551">
        <w:rPr>
          <w:rFonts w:cs="Times New Roman"/>
          <w:szCs w:val="24"/>
        </w:rPr>
        <w:t>bija ļoti laba publiska sarun</w:t>
      </w:r>
      <w:r w:rsidR="00CD33BF">
        <w:rPr>
          <w:rFonts w:cs="Times New Roman"/>
          <w:szCs w:val="24"/>
        </w:rPr>
        <w:t>u</w:t>
      </w:r>
      <w:r w:rsidR="00CD33BF" w:rsidRPr="00135551">
        <w:rPr>
          <w:rFonts w:cs="Times New Roman"/>
          <w:szCs w:val="24"/>
        </w:rPr>
        <w:t xml:space="preserve"> </w:t>
      </w:r>
      <w:r w:rsidR="00881B32" w:rsidRPr="00135551">
        <w:rPr>
          <w:rFonts w:cs="Times New Roman"/>
          <w:szCs w:val="24"/>
        </w:rPr>
        <w:t>ar konstitucionālo orgānu vadītājiem un pārstāvjiem, kurā visi vienojā</w:t>
      </w:r>
      <w:r w:rsidR="003D51CE" w:rsidRPr="00135551">
        <w:rPr>
          <w:rFonts w:cs="Times New Roman"/>
          <w:szCs w:val="24"/>
        </w:rPr>
        <w:t>mies</w:t>
      </w:r>
      <w:r w:rsidR="00881B32" w:rsidRPr="00135551">
        <w:rPr>
          <w:rFonts w:cs="Times New Roman"/>
          <w:szCs w:val="24"/>
        </w:rPr>
        <w:t>, ka tiesiskums ir prioritāte nr.1.</w:t>
      </w:r>
      <w:r w:rsidR="00063E51" w:rsidRPr="00135551">
        <w:rPr>
          <w:rFonts w:cs="Times New Roman"/>
          <w:szCs w:val="24"/>
        </w:rPr>
        <w:t xml:space="preserve"> </w:t>
      </w:r>
      <w:r w:rsidR="004F1978" w:rsidRPr="00135551">
        <w:rPr>
          <w:rFonts w:cs="Times New Roman"/>
          <w:szCs w:val="24"/>
        </w:rPr>
        <w:t xml:space="preserve">Visi saprot, ka </w:t>
      </w:r>
      <w:r w:rsidR="00CF2A5A" w:rsidRPr="00135551">
        <w:rPr>
          <w:rFonts w:cs="Times New Roman"/>
          <w:szCs w:val="24"/>
        </w:rPr>
        <w:t>bez</w:t>
      </w:r>
      <w:r w:rsidR="004F1978" w:rsidRPr="00135551">
        <w:rPr>
          <w:rFonts w:cs="Times New Roman"/>
          <w:szCs w:val="24"/>
        </w:rPr>
        <w:t xml:space="preserve"> efektīvas tiesībaizsardzības sistēmas viss pārējais – </w:t>
      </w:r>
      <w:r w:rsidR="00CF2A5A" w:rsidRPr="00135551">
        <w:rPr>
          <w:rFonts w:cs="Times New Roman"/>
          <w:szCs w:val="24"/>
        </w:rPr>
        <w:t xml:space="preserve">drošība, </w:t>
      </w:r>
      <w:r w:rsidR="004F1978" w:rsidRPr="00135551">
        <w:rPr>
          <w:rFonts w:cs="Times New Roman"/>
          <w:szCs w:val="24"/>
        </w:rPr>
        <w:t>ekonomika, nodokļi, izglītība, veselības aizsardzība, ceļi</w:t>
      </w:r>
      <w:r w:rsidR="00CF2A5A" w:rsidRPr="00135551">
        <w:rPr>
          <w:rFonts w:cs="Times New Roman"/>
          <w:szCs w:val="24"/>
        </w:rPr>
        <w:t xml:space="preserve"> – vienkārši nav nodrošināmi.</w:t>
      </w:r>
      <w:r w:rsidR="004F1978" w:rsidRPr="00135551">
        <w:rPr>
          <w:rFonts w:cs="Times New Roman"/>
          <w:szCs w:val="24"/>
        </w:rPr>
        <w:t xml:space="preserve"> </w:t>
      </w:r>
      <w:r w:rsidR="00CF2A5A" w:rsidRPr="00135551">
        <w:rPr>
          <w:rFonts w:cs="Times New Roman"/>
          <w:szCs w:val="24"/>
        </w:rPr>
        <w:t xml:space="preserve">Ne </w:t>
      </w:r>
      <w:proofErr w:type="gramStart"/>
      <w:r w:rsidR="00CF2A5A" w:rsidRPr="00135551">
        <w:rPr>
          <w:rFonts w:cs="Times New Roman"/>
          <w:szCs w:val="24"/>
        </w:rPr>
        <w:t>velti publiskajā telpā</w:t>
      </w:r>
      <w:proofErr w:type="gramEnd"/>
      <w:r w:rsidR="00CF2A5A" w:rsidRPr="00135551">
        <w:rPr>
          <w:rFonts w:cs="Times New Roman"/>
          <w:szCs w:val="24"/>
        </w:rPr>
        <w:t xml:space="preserve"> izskan spekulācijas, ka tiesībaizsardzības sistēma apzināti gadu desmitiem noplicināta un turēta kontrolē, lai atsevišķiem indivīdiem uz sabiedrības rēķina būtu viss un viņiem par to nekas nebūtu. Tātad </w:t>
      </w:r>
      <w:r w:rsidR="001707CE" w:rsidRPr="00135551">
        <w:rPr>
          <w:rFonts w:cs="Times New Roman"/>
          <w:szCs w:val="24"/>
        </w:rPr>
        <w:t xml:space="preserve">arī </w:t>
      </w:r>
      <w:r w:rsidR="00CF2A5A" w:rsidRPr="00135551">
        <w:rPr>
          <w:rFonts w:cs="Times New Roman"/>
          <w:szCs w:val="24"/>
        </w:rPr>
        <w:t xml:space="preserve">tauta šīs likumsakarības saprot. </w:t>
      </w:r>
      <w:r w:rsidR="00063E51" w:rsidRPr="00135551">
        <w:rPr>
          <w:rFonts w:cs="Times New Roman"/>
          <w:szCs w:val="24"/>
        </w:rPr>
        <w:t>Atliek tikai to realizēt dzīvē ar reāliem darbiem.</w:t>
      </w:r>
    </w:p>
    <w:p w14:paraId="507BD079" w14:textId="1A791289" w:rsidR="00B91BE1" w:rsidRPr="00135551" w:rsidRDefault="00881B32" w:rsidP="00770176">
      <w:pPr>
        <w:spacing w:after="120" w:line="240" w:lineRule="auto"/>
        <w:jc w:val="both"/>
        <w:rPr>
          <w:rFonts w:cs="Times New Roman"/>
          <w:szCs w:val="24"/>
        </w:rPr>
      </w:pPr>
      <w:r w:rsidRPr="00135551">
        <w:rPr>
          <w:rFonts w:cs="Times New Roman"/>
          <w:b/>
          <w:bCs/>
          <w:szCs w:val="24"/>
        </w:rPr>
        <w:t>Ar šo saistīts ir cits pretarguments</w:t>
      </w:r>
      <w:r w:rsidRPr="00135551">
        <w:rPr>
          <w:rFonts w:cs="Times New Roman"/>
          <w:szCs w:val="24"/>
        </w:rPr>
        <w:t xml:space="preserve"> – bet Vācijā (un dažās citās valstīs) tā nav. </w:t>
      </w:r>
      <w:r w:rsidR="00EE5719" w:rsidRPr="00135551">
        <w:rPr>
          <w:rFonts w:cs="Times New Roman"/>
          <w:szCs w:val="24"/>
        </w:rPr>
        <w:t>Taisnība –</w:t>
      </w:r>
      <w:r w:rsidRPr="00135551">
        <w:rPr>
          <w:rFonts w:cs="Times New Roman"/>
          <w:szCs w:val="24"/>
        </w:rPr>
        <w:t xml:space="preserve"> ir valstis, kurās nemaz pat nav T</w:t>
      </w:r>
      <w:r w:rsidR="00CD33BF">
        <w:rPr>
          <w:rFonts w:cs="Times New Roman"/>
          <w:szCs w:val="24"/>
        </w:rPr>
        <w:t>ieslietu padomes</w:t>
      </w:r>
      <w:r w:rsidRPr="00135551">
        <w:rPr>
          <w:rFonts w:cs="Times New Roman"/>
          <w:szCs w:val="24"/>
        </w:rPr>
        <w:t>. Bet, kā parasti, ir viens milzīgs BET. Tās</w:t>
      </w:r>
      <w:r w:rsidR="00CD33BF">
        <w:rPr>
          <w:rFonts w:cs="Times New Roman"/>
          <w:szCs w:val="24"/>
        </w:rPr>
        <w:t xml:space="preserve"> lielā </w:t>
      </w:r>
      <w:r w:rsidRPr="00135551">
        <w:rPr>
          <w:rFonts w:cs="Times New Roman"/>
          <w:szCs w:val="24"/>
        </w:rPr>
        <w:t xml:space="preserve">pārsvarā </w:t>
      </w:r>
      <w:r w:rsidR="00CD33BF">
        <w:rPr>
          <w:rFonts w:cs="Times New Roman"/>
          <w:szCs w:val="24"/>
        </w:rPr>
        <w:t xml:space="preserve">ir </w:t>
      </w:r>
      <w:r w:rsidRPr="00135551">
        <w:rPr>
          <w:rFonts w:cs="Times New Roman"/>
          <w:szCs w:val="24"/>
        </w:rPr>
        <w:t>tā dēvētās “vecās demokrātijas”, kurās pat nav iedomājamas tādas situācijas kā Latvijā</w:t>
      </w:r>
      <w:r w:rsidR="000D47F5" w:rsidRPr="00135551">
        <w:rPr>
          <w:rFonts w:cs="Times New Roman"/>
          <w:szCs w:val="24"/>
        </w:rPr>
        <w:t xml:space="preserve"> un citās “jaunajās demokrātijās”.</w:t>
      </w:r>
      <w:r w:rsidR="00EE5719" w:rsidRPr="00135551">
        <w:rPr>
          <w:rFonts w:cs="Times New Roman"/>
          <w:szCs w:val="24"/>
        </w:rPr>
        <w:t xml:space="preserve"> </w:t>
      </w:r>
      <w:r w:rsidR="000D47F5" w:rsidRPr="00135551">
        <w:rPr>
          <w:rFonts w:cs="Times New Roman"/>
          <w:szCs w:val="24"/>
        </w:rPr>
        <w:t>Kā, piemēram, Satversmes tiesas priekšsēdētājas sodīšana, liedzot viņai tiesneša karjeru</w:t>
      </w:r>
      <w:r w:rsidR="00CD33BF">
        <w:rPr>
          <w:rFonts w:cs="Times New Roman"/>
          <w:szCs w:val="24"/>
        </w:rPr>
        <w:t>,</w:t>
      </w:r>
      <w:r w:rsidR="000D47F5" w:rsidRPr="00135551">
        <w:rPr>
          <w:rFonts w:cs="Times New Roman"/>
          <w:szCs w:val="24"/>
        </w:rPr>
        <w:t xml:space="preserve"> par </w:t>
      </w:r>
      <w:r w:rsidR="00063E51" w:rsidRPr="00135551">
        <w:rPr>
          <w:rFonts w:cs="Times New Roman"/>
          <w:szCs w:val="24"/>
        </w:rPr>
        <w:t>dažām politiskajām partijām</w:t>
      </w:r>
      <w:r w:rsidR="000D47F5" w:rsidRPr="00135551">
        <w:rPr>
          <w:rFonts w:cs="Times New Roman"/>
          <w:szCs w:val="24"/>
        </w:rPr>
        <w:t xml:space="preserve"> netīkamiem Satversmes tiesas spriedumiem. Vai tiesu varu būtiski skarošu apšaubāmu priekšlikumu iesniegšan</w:t>
      </w:r>
      <w:r w:rsidR="00CD33BF">
        <w:rPr>
          <w:rFonts w:cs="Times New Roman"/>
          <w:szCs w:val="24"/>
        </w:rPr>
        <w:t>a</w:t>
      </w:r>
      <w:r w:rsidR="000D47F5" w:rsidRPr="00135551">
        <w:rPr>
          <w:rFonts w:cs="Times New Roman"/>
          <w:szCs w:val="24"/>
        </w:rPr>
        <w:t xml:space="preserve"> likumprojektam uz otro lasījumu bez anotācijas un atbildes nesniegšana uz Augstākās tiesas informācijas pieprasījumu par šādu grozījumu pamatojumu. </w:t>
      </w:r>
      <w:r w:rsidR="002B4357" w:rsidRPr="00135551">
        <w:rPr>
          <w:rFonts w:cs="Times New Roman"/>
          <w:szCs w:val="24"/>
        </w:rPr>
        <w:t>Vai politiskās kontroles pārņemšana T</w:t>
      </w:r>
      <w:r w:rsidR="00CD33BF">
        <w:rPr>
          <w:rFonts w:cs="Times New Roman"/>
          <w:szCs w:val="24"/>
        </w:rPr>
        <w:t xml:space="preserve">ieslietu padomē </w:t>
      </w:r>
      <w:r w:rsidR="002B4357" w:rsidRPr="00135551">
        <w:rPr>
          <w:rFonts w:cs="Times New Roman"/>
          <w:szCs w:val="24"/>
        </w:rPr>
        <w:t xml:space="preserve">un Konstitucionālajā tiesā, kā tas noticis Polijā. </w:t>
      </w:r>
      <w:r w:rsidR="000D47F5" w:rsidRPr="00135551">
        <w:rPr>
          <w:rFonts w:cs="Times New Roman"/>
          <w:szCs w:val="24"/>
        </w:rPr>
        <w:t xml:space="preserve">Jā, no politiķu viedokļa tas ir ērti – ignorēt tiesu varu. Bet tā nav normāla situācija. Uz šo uzmanību </w:t>
      </w:r>
      <w:r w:rsidR="009B26CF" w:rsidRPr="00135551">
        <w:rPr>
          <w:rFonts w:cs="Times New Roman"/>
          <w:szCs w:val="24"/>
        </w:rPr>
        <w:t xml:space="preserve">vēl </w:t>
      </w:r>
      <w:proofErr w:type="gramStart"/>
      <w:r w:rsidR="009B26CF" w:rsidRPr="00135551">
        <w:rPr>
          <w:rFonts w:cs="Times New Roman"/>
          <w:szCs w:val="24"/>
        </w:rPr>
        <w:t>2007.gadā</w:t>
      </w:r>
      <w:proofErr w:type="gramEnd"/>
      <w:r w:rsidR="000D47F5" w:rsidRPr="00135551">
        <w:rPr>
          <w:rFonts w:cs="Times New Roman"/>
          <w:szCs w:val="24"/>
        </w:rPr>
        <w:t xml:space="preserve"> vērsa Venēcijas komisija</w:t>
      </w:r>
      <w:r w:rsidR="009B26CF" w:rsidRPr="00135551">
        <w:rPr>
          <w:rStyle w:val="FootnoteReference"/>
          <w:rFonts w:cs="Times New Roman"/>
          <w:szCs w:val="24"/>
        </w:rPr>
        <w:footnoteReference w:id="5"/>
      </w:r>
      <w:r w:rsidR="000D47F5" w:rsidRPr="00135551">
        <w:rPr>
          <w:rFonts w:cs="Times New Roman"/>
          <w:szCs w:val="24"/>
        </w:rPr>
        <w:t>, par to regulāri runā Eiropas T</w:t>
      </w:r>
      <w:r w:rsidR="00CA590A">
        <w:rPr>
          <w:rFonts w:cs="Times New Roman"/>
          <w:szCs w:val="24"/>
        </w:rPr>
        <w:t xml:space="preserve">ieslietu padomju </w:t>
      </w:r>
      <w:r w:rsidR="000D47F5" w:rsidRPr="00135551">
        <w:rPr>
          <w:rFonts w:cs="Times New Roman"/>
          <w:szCs w:val="24"/>
        </w:rPr>
        <w:t xml:space="preserve">tīkls. Proti, ka jaunās demokrātijas </w:t>
      </w:r>
      <w:r w:rsidR="00A66A23" w:rsidRPr="00135551">
        <w:rPr>
          <w:rFonts w:cs="Times New Roman"/>
          <w:szCs w:val="24"/>
        </w:rPr>
        <w:t xml:space="preserve">nepietiekami attīstītas politiskās kultūras rezultātā </w:t>
      </w:r>
      <w:r w:rsidR="000D47F5" w:rsidRPr="00135551">
        <w:rPr>
          <w:rFonts w:cs="Times New Roman"/>
          <w:szCs w:val="24"/>
        </w:rPr>
        <w:t xml:space="preserve">ir </w:t>
      </w:r>
      <w:r w:rsidR="00A66A23" w:rsidRPr="00135551">
        <w:rPr>
          <w:rFonts w:cs="Times New Roman"/>
          <w:szCs w:val="24"/>
        </w:rPr>
        <w:t xml:space="preserve">pakļautas tādiem tiesu varas apdraudējumiem, kuri “vecajās demokrātijās” nemaz nav iedomājami. </w:t>
      </w:r>
      <w:proofErr w:type="gramStart"/>
      <w:r w:rsidR="00A66A23" w:rsidRPr="00135551">
        <w:rPr>
          <w:rFonts w:cs="Times New Roman"/>
          <w:szCs w:val="24"/>
        </w:rPr>
        <w:t>Un</w:t>
      </w:r>
      <w:proofErr w:type="gramEnd"/>
      <w:r w:rsidR="00A66A23" w:rsidRPr="00135551">
        <w:rPr>
          <w:rFonts w:cs="Times New Roman"/>
          <w:szCs w:val="24"/>
        </w:rPr>
        <w:t xml:space="preserve"> ka tāpēc jaunajām demokrātijām vajag īpašus mehānismus tiesu varas neatkarības nodrošināšanai, kād</w:t>
      </w:r>
      <w:r w:rsidR="006053CC" w:rsidRPr="00135551">
        <w:rPr>
          <w:rFonts w:cs="Times New Roman"/>
          <w:szCs w:val="24"/>
        </w:rPr>
        <w:t>i nav nepieciešami</w:t>
      </w:r>
      <w:r w:rsidR="00A66A23" w:rsidRPr="00135551">
        <w:rPr>
          <w:rFonts w:cs="Times New Roman"/>
          <w:szCs w:val="24"/>
        </w:rPr>
        <w:t xml:space="preserve"> vecajās demokrātijās.</w:t>
      </w:r>
    </w:p>
    <w:p w14:paraId="09B7DD41" w14:textId="33C3623E" w:rsidR="003D51CE" w:rsidRPr="00135551" w:rsidRDefault="003D51CE" w:rsidP="00770176">
      <w:pPr>
        <w:spacing w:after="120" w:line="240" w:lineRule="auto"/>
        <w:jc w:val="both"/>
        <w:rPr>
          <w:rFonts w:cs="Times New Roman"/>
          <w:szCs w:val="24"/>
        </w:rPr>
      </w:pPr>
      <w:r w:rsidRPr="00135551">
        <w:rPr>
          <w:rFonts w:cs="Times New Roman"/>
          <w:szCs w:val="24"/>
        </w:rPr>
        <w:t xml:space="preserve">Satversmes tiesa </w:t>
      </w:r>
      <w:proofErr w:type="gramStart"/>
      <w:r w:rsidRPr="00135551">
        <w:rPr>
          <w:rFonts w:cs="Times New Roman"/>
          <w:szCs w:val="24"/>
        </w:rPr>
        <w:t>2010.gadā</w:t>
      </w:r>
      <w:proofErr w:type="gramEnd"/>
      <w:r w:rsidRPr="00135551">
        <w:rPr>
          <w:rFonts w:cs="Times New Roman"/>
          <w:szCs w:val="24"/>
        </w:rPr>
        <w:t xml:space="preserve"> savā spriedumā izmantojusi šādu citātu no tiesību doktrīnas: </w:t>
      </w:r>
      <w:r w:rsidRPr="00135551">
        <w:rPr>
          <w:rFonts w:cs="Times New Roman"/>
          <w:i/>
          <w:iCs/>
          <w:szCs w:val="24"/>
        </w:rPr>
        <w:t>“No valsts vēstures  un  tradīcijām  ir  atkarīgs  tas,  kā  tiek  izprastas vispārīgas vērtības, tai skaitā tiesu varas neatkarība un demokrātija. Valstīs, kurās vēl nesenā pagātnē valdīja viena partija, izpratne par to, ka tiesu varas neatkarība prasa to nošķirt no politiskās varas, ir īpaši grūti pieņemama”</w:t>
      </w:r>
      <w:r w:rsidRPr="00135551">
        <w:rPr>
          <w:rFonts w:cs="Times New Roman"/>
          <w:szCs w:val="24"/>
        </w:rPr>
        <w:t>.</w:t>
      </w:r>
      <w:r w:rsidRPr="00135551">
        <w:rPr>
          <w:rStyle w:val="FootnoteReference"/>
          <w:rFonts w:cs="Times New Roman"/>
          <w:szCs w:val="24"/>
        </w:rPr>
        <w:footnoteReference w:id="6"/>
      </w:r>
      <w:r w:rsidRPr="00135551">
        <w:rPr>
          <w:rFonts w:cs="Times New Roman"/>
          <w:szCs w:val="24"/>
        </w:rPr>
        <w:t xml:space="preserve"> Kopš šā S</w:t>
      </w:r>
      <w:r w:rsidR="00CA590A">
        <w:rPr>
          <w:rFonts w:cs="Times New Roman"/>
          <w:szCs w:val="24"/>
        </w:rPr>
        <w:t>atversmes tiesas sprie</w:t>
      </w:r>
      <w:r w:rsidRPr="00135551">
        <w:rPr>
          <w:rFonts w:cs="Times New Roman"/>
          <w:szCs w:val="24"/>
        </w:rPr>
        <w:t>duma pagājuši 12 gadi. Pamēģināsim katrs sev uzdot jautājumu: vai pa šiem 12 gadiem ir kas mainījies?</w:t>
      </w:r>
    </w:p>
    <w:p w14:paraId="4D9DA5F5" w14:textId="001F1E81" w:rsidR="00EE5719" w:rsidRPr="00135551" w:rsidRDefault="003D51CE" w:rsidP="00770176">
      <w:pPr>
        <w:spacing w:after="120" w:line="240" w:lineRule="auto"/>
        <w:jc w:val="both"/>
        <w:rPr>
          <w:rFonts w:cs="Times New Roman"/>
          <w:szCs w:val="24"/>
        </w:rPr>
      </w:pPr>
      <w:r w:rsidRPr="00135551">
        <w:rPr>
          <w:rFonts w:cs="Times New Roman"/>
          <w:szCs w:val="24"/>
        </w:rPr>
        <w:t xml:space="preserve">Būtībā mūsu oponenti saka – pašreizējā politiskajā kultūrā jūs netiksiet galā. </w:t>
      </w:r>
      <w:r w:rsidR="00280BB6" w:rsidRPr="00135551">
        <w:rPr>
          <w:rFonts w:cs="Times New Roman"/>
          <w:szCs w:val="24"/>
        </w:rPr>
        <w:t>Uz to es atbildu</w:t>
      </w:r>
      <w:r w:rsidRPr="00135551">
        <w:rPr>
          <w:rFonts w:cs="Times New Roman"/>
          <w:szCs w:val="24"/>
        </w:rPr>
        <w:t xml:space="preserve"> – nu tad main</w:t>
      </w:r>
      <w:r w:rsidR="00EE5719" w:rsidRPr="00135551">
        <w:rPr>
          <w:rFonts w:cs="Times New Roman"/>
          <w:szCs w:val="24"/>
        </w:rPr>
        <w:t>ā</w:t>
      </w:r>
      <w:r w:rsidRPr="00135551">
        <w:rPr>
          <w:rFonts w:cs="Times New Roman"/>
          <w:szCs w:val="24"/>
        </w:rPr>
        <w:t>m politisko kultūru</w:t>
      </w:r>
      <w:r w:rsidR="00EE5719" w:rsidRPr="00135551">
        <w:rPr>
          <w:rFonts w:cs="Times New Roman"/>
          <w:szCs w:val="24"/>
        </w:rPr>
        <w:t>!</w:t>
      </w:r>
      <w:r w:rsidRPr="00135551">
        <w:rPr>
          <w:rFonts w:cs="Times New Roman"/>
          <w:szCs w:val="24"/>
        </w:rPr>
        <w:t xml:space="preserve"> </w:t>
      </w:r>
      <w:r w:rsidR="002B4357" w:rsidRPr="00135551">
        <w:rPr>
          <w:rFonts w:cs="Times New Roman"/>
          <w:szCs w:val="24"/>
        </w:rPr>
        <w:t>Main</w:t>
      </w:r>
      <w:r w:rsidR="00EE5719" w:rsidRPr="00135551">
        <w:rPr>
          <w:rFonts w:cs="Times New Roman"/>
          <w:szCs w:val="24"/>
        </w:rPr>
        <w:t>ā</w:t>
      </w:r>
      <w:r w:rsidR="002B4357" w:rsidRPr="00135551">
        <w:rPr>
          <w:rFonts w:cs="Times New Roman"/>
          <w:szCs w:val="24"/>
        </w:rPr>
        <w:t xml:space="preserve">m to uz kultūru, </w:t>
      </w:r>
    </w:p>
    <w:p w14:paraId="455156B6" w14:textId="44E1E80C" w:rsidR="00EE5719" w:rsidRPr="00135551" w:rsidRDefault="004418D3" w:rsidP="00770176">
      <w:pPr>
        <w:pStyle w:val="ListParagraph"/>
        <w:numPr>
          <w:ilvl w:val="0"/>
          <w:numId w:val="6"/>
        </w:numPr>
        <w:spacing w:after="120" w:line="240" w:lineRule="auto"/>
        <w:contextualSpacing w:val="0"/>
        <w:jc w:val="both"/>
        <w:rPr>
          <w:rFonts w:cs="Times New Roman"/>
          <w:szCs w:val="24"/>
        </w:rPr>
      </w:pPr>
      <w:r w:rsidRPr="00135551">
        <w:rPr>
          <w:rFonts w:cs="Times New Roman"/>
          <w:szCs w:val="24"/>
        </w:rPr>
        <w:t xml:space="preserve">kurā dominē </w:t>
      </w:r>
      <w:r w:rsidR="002B4357" w:rsidRPr="00135551">
        <w:rPr>
          <w:rFonts w:cs="Times New Roman"/>
          <w:szCs w:val="24"/>
        </w:rPr>
        <w:t xml:space="preserve">dialogs Satversmes ietvarā, </w:t>
      </w:r>
    </w:p>
    <w:p w14:paraId="105D55D1" w14:textId="6A15A4BC" w:rsidR="00EE5719" w:rsidRPr="00135551" w:rsidRDefault="004418D3" w:rsidP="00770176">
      <w:pPr>
        <w:pStyle w:val="ListParagraph"/>
        <w:numPr>
          <w:ilvl w:val="0"/>
          <w:numId w:val="6"/>
        </w:numPr>
        <w:spacing w:after="120" w:line="240" w:lineRule="auto"/>
        <w:contextualSpacing w:val="0"/>
        <w:jc w:val="both"/>
        <w:rPr>
          <w:rFonts w:cs="Times New Roman"/>
          <w:szCs w:val="24"/>
        </w:rPr>
      </w:pPr>
      <w:r w:rsidRPr="00135551">
        <w:rPr>
          <w:rFonts w:cs="Times New Roman"/>
          <w:szCs w:val="24"/>
        </w:rPr>
        <w:t xml:space="preserve">kurā dominē </w:t>
      </w:r>
      <w:r w:rsidR="00ED2A0B" w:rsidRPr="00135551">
        <w:rPr>
          <w:rFonts w:cs="Times New Roman"/>
          <w:szCs w:val="24"/>
        </w:rPr>
        <w:t xml:space="preserve">izsvērtu </w:t>
      </w:r>
      <w:r w:rsidR="002B4357" w:rsidRPr="00135551">
        <w:rPr>
          <w:rFonts w:cs="Times New Roman"/>
          <w:szCs w:val="24"/>
        </w:rPr>
        <w:t>lēmumu pieņemšana racionālā procesā</w:t>
      </w:r>
      <w:r w:rsidR="00ED2A0B" w:rsidRPr="00135551">
        <w:rPr>
          <w:rFonts w:cs="Times New Roman"/>
          <w:szCs w:val="24"/>
        </w:rPr>
        <w:t xml:space="preserve"> </w:t>
      </w:r>
      <w:r w:rsidR="002B4357" w:rsidRPr="00135551">
        <w:rPr>
          <w:rFonts w:cs="Times New Roman"/>
          <w:szCs w:val="24"/>
        </w:rPr>
        <w:t xml:space="preserve">un </w:t>
      </w:r>
    </w:p>
    <w:p w14:paraId="6A58DFF6" w14:textId="3334E01F" w:rsidR="00EE5719" w:rsidRPr="00135551" w:rsidRDefault="004418D3" w:rsidP="00770176">
      <w:pPr>
        <w:pStyle w:val="ListParagraph"/>
        <w:numPr>
          <w:ilvl w:val="0"/>
          <w:numId w:val="6"/>
        </w:numPr>
        <w:spacing w:after="120" w:line="240" w:lineRule="auto"/>
        <w:contextualSpacing w:val="0"/>
        <w:jc w:val="both"/>
        <w:rPr>
          <w:rFonts w:cs="Times New Roman"/>
          <w:szCs w:val="24"/>
        </w:rPr>
      </w:pPr>
      <w:r w:rsidRPr="00135551">
        <w:rPr>
          <w:rFonts w:cs="Times New Roman"/>
          <w:szCs w:val="24"/>
        </w:rPr>
        <w:t xml:space="preserve">kurā dominē </w:t>
      </w:r>
      <w:r w:rsidR="002B4357" w:rsidRPr="00135551">
        <w:rPr>
          <w:rFonts w:cs="Times New Roman"/>
          <w:szCs w:val="24"/>
        </w:rPr>
        <w:t>savstarpēja cieņa, nevis ignorēšana</w:t>
      </w:r>
      <w:r w:rsidR="00EE5719" w:rsidRPr="00135551">
        <w:rPr>
          <w:rFonts w:cs="Times New Roman"/>
          <w:szCs w:val="24"/>
        </w:rPr>
        <w:t xml:space="preserve"> un</w:t>
      </w:r>
      <w:r w:rsidR="002B4357" w:rsidRPr="00135551">
        <w:rPr>
          <w:rFonts w:cs="Times New Roman"/>
          <w:szCs w:val="24"/>
        </w:rPr>
        <w:t xml:space="preserve"> </w:t>
      </w:r>
      <w:r w:rsidR="00ED2A0B" w:rsidRPr="00135551">
        <w:rPr>
          <w:rFonts w:cs="Times New Roman"/>
          <w:szCs w:val="24"/>
        </w:rPr>
        <w:t>nesaprotama ielāpu likšana normatīvajos aktos</w:t>
      </w:r>
      <w:r w:rsidRPr="00135551">
        <w:rPr>
          <w:rFonts w:cs="Times New Roman"/>
          <w:szCs w:val="24"/>
        </w:rPr>
        <w:t xml:space="preserve"> bez pamatojuma</w:t>
      </w:r>
      <w:r w:rsidR="00ED2A0B" w:rsidRPr="00135551">
        <w:rPr>
          <w:rFonts w:cs="Times New Roman"/>
          <w:szCs w:val="24"/>
        </w:rPr>
        <w:t>.</w:t>
      </w:r>
    </w:p>
    <w:p w14:paraId="72C22855" w14:textId="057082D0" w:rsidR="003D51CE" w:rsidRPr="00135551" w:rsidRDefault="003D51CE" w:rsidP="00770176">
      <w:pPr>
        <w:spacing w:after="120" w:line="240" w:lineRule="auto"/>
        <w:jc w:val="both"/>
        <w:rPr>
          <w:rFonts w:cs="Times New Roman"/>
          <w:szCs w:val="24"/>
        </w:rPr>
      </w:pPr>
      <w:r w:rsidRPr="00135551">
        <w:rPr>
          <w:rFonts w:cs="Times New Roman"/>
          <w:szCs w:val="24"/>
        </w:rPr>
        <w:t xml:space="preserve">Jo šobrīd </w:t>
      </w:r>
      <w:r w:rsidR="004418D3" w:rsidRPr="00135551">
        <w:rPr>
          <w:rFonts w:cs="Times New Roman"/>
          <w:szCs w:val="24"/>
        </w:rPr>
        <w:t>mūsu</w:t>
      </w:r>
      <w:r w:rsidRPr="00135551">
        <w:rPr>
          <w:rFonts w:cs="Times New Roman"/>
          <w:szCs w:val="24"/>
        </w:rPr>
        <w:t xml:space="preserve"> politisk</w:t>
      </w:r>
      <w:r w:rsidR="004418D3" w:rsidRPr="00135551">
        <w:rPr>
          <w:rFonts w:cs="Times New Roman"/>
          <w:szCs w:val="24"/>
        </w:rPr>
        <w:t>aj</w:t>
      </w:r>
      <w:r w:rsidRPr="00135551">
        <w:rPr>
          <w:rFonts w:cs="Times New Roman"/>
          <w:szCs w:val="24"/>
        </w:rPr>
        <w:t>ā kultūr</w:t>
      </w:r>
      <w:r w:rsidR="004418D3" w:rsidRPr="00135551">
        <w:rPr>
          <w:rFonts w:cs="Times New Roman"/>
          <w:szCs w:val="24"/>
        </w:rPr>
        <w:t>ā</w:t>
      </w:r>
      <w:r w:rsidRPr="00135551">
        <w:rPr>
          <w:rFonts w:cs="Times New Roman"/>
          <w:szCs w:val="24"/>
        </w:rPr>
        <w:t xml:space="preserve"> joprojām saskatāmi ne vien </w:t>
      </w:r>
      <w:proofErr w:type="spellStart"/>
      <w:r w:rsidRPr="00135551">
        <w:rPr>
          <w:rFonts w:cs="Times New Roman"/>
          <w:szCs w:val="24"/>
        </w:rPr>
        <w:t>padomiskie</w:t>
      </w:r>
      <w:proofErr w:type="spellEnd"/>
      <w:r w:rsidRPr="00135551">
        <w:rPr>
          <w:rFonts w:cs="Times New Roman"/>
          <w:szCs w:val="24"/>
        </w:rPr>
        <w:t xml:space="preserve"> un </w:t>
      </w:r>
      <w:proofErr w:type="spellStart"/>
      <w:r w:rsidRPr="00135551">
        <w:rPr>
          <w:rFonts w:cs="Times New Roman"/>
          <w:szCs w:val="24"/>
        </w:rPr>
        <w:t>postpadomiskie</w:t>
      </w:r>
      <w:proofErr w:type="spellEnd"/>
      <w:r w:rsidRPr="00135551">
        <w:rPr>
          <w:rFonts w:cs="Times New Roman"/>
          <w:szCs w:val="24"/>
        </w:rPr>
        <w:t xml:space="preserve"> uzskati par tiesām, bet pat Krievijas impērijas tiesu sistēmas elementi</w:t>
      </w:r>
      <w:r w:rsidR="00031706" w:rsidRPr="00135551">
        <w:rPr>
          <w:rFonts w:cs="Times New Roman"/>
          <w:szCs w:val="24"/>
        </w:rPr>
        <w:t>, kuri savieno tiesu varu ar izpildvaru</w:t>
      </w:r>
      <w:r w:rsidRPr="00135551">
        <w:rPr>
          <w:rFonts w:cs="Times New Roman"/>
          <w:szCs w:val="24"/>
        </w:rPr>
        <w:t>.</w:t>
      </w:r>
    </w:p>
    <w:p w14:paraId="72C3E6B8" w14:textId="7E0AF909" w:rsidR="006B4E05" w:rsidRPr="00135551" w:rsidRDefault="00B91BE1" w:rsidP="00770176">
      <w:pPr>
        <w:spacing w:after="120" w:line="240" w:lineRule="auto"/>
        <w:jc w:val="both"/>
        <w:rPr>
          <w:rFonts w:cs="Times New Roman"/>
          <w:szCs w:val="24"/>
        </w:rPr>
      </w:pPr>
      <w:r w:rsidRPr="00135551">
        <w:rPr>
          <w:rFonts w:cs="Times New Roman"/>
          <w:b/>
          <w:bCs/>
          <w:szCs w:val="24"/>
        </w:rPr>
        <w:t>Ir bijis arī pret</w:t>
      </w:r>
      <w:r w:rsidR="006B4E05" w:rsidRPr="00135551">
        <w:rPr>
          <w:rFonts w:cs="Times New Roman"/>
          <w:b/>
          <w:bCs/>
          <w:szCs w:val="24"/>
        </w:rPr>
        <w:t>argument</w:t>
      </w:r>
      <w:r w:rsidRPr="00135551">
        <w:rPr>
          <w:rFonts w:cs="Times New Roman"/>
          <w:b/>
          <w:bCs/>
          <w:szCs w:val="24"/>
        </w:rPr>
        <w:t>s, ka</w:t>
      </w:r>
      <w:r w:rsidR="006B4E05" w:rsidRPr="00135551">
        <w:rPr>
          <w:rFonts w:cs="Times New Roman"/>
          <w:b/>
          <w:bCs/>
          <w:szCs w:val="24"/>
        </w:rPr>
        <w:t xml:space="preserve"> tādā gadījumā viss kļūs atkarīgs no T</w:t>
      </w:r>
      <w:r w:rsidR="00CA590A">
        <w:rPr>
          <w:rFonts w:cs="Times New Roman"/>
          <w:b/>
          <w:bCs/>
          <w:szCs w:val="24"/>
        </w:rPr>
        <w:t xml:space="preserve">ieslietu padomes </w:t>
      </w:r>
      <w:r w:rsidR="006B4E05" w:rsidRPr="00135551">
        <w:rPr>
          <w:rFonts w:cs="Times New Roman"/>
          <w:b/>
          <w:bCs/>
          <w:szCs w:val="24"/>
        </w:rPr>
        <w:t>priekšsēdētāja</w:t>
      </w:r>
      <w:r w:rsidR="006B4E05" w:rsidRPr="00135551">
        <w:rPr>
          <w:rFonts w:cs="Times New Roman"/>
          <w:szCs w:val="24"/>
        </w:rPr>
        <w:t xml:space="preserve">. </w:t>
      </w:r>
      <w:r w:rsidR="00063E51" w:rsidRPr="00135551">
        <w:rPr>
          <w:rFonts w:cs="Times New Roman"/>
          <w:szCs w:val="24"/>
        </w:rPr>
        <w:t xml:space="preserve">Man ir teikuši </w:t>
      </w:r>
      <w:r w:rsidR="00CA590A">
        <w:rPr>
          <w:rFonts w:cs="Times New Roman"/>
          <w:szCs w:val="24"/>
        </w:rPr>
        <w:t>–</w:t>
      </w:r>
      <w:r w:rsidR="00063E51" w:rsidRPr="00135551">
        <w:rPr>
          <w:rFonts w:cs="Times New Roman"/>
          <w:szCs w:val="24"/>
        </w:rPr>
        <w:t xml:space="preserve"> j</w:t>
      </w:r>
      <w:r w:rsidR="006B4E05" w:rsidRPr="00135551">
        <w:rPr>
          <w:rFonts w:cs="Times New Roman"/>
          <w:szCs w:val="24"/>
        </w:rPr>
        <w:t xml:space="preserve">ā, tu esi </w:t>
      </w:r>
      <w:r w:rsidR="0015139F" w:rsidRPr="00135551">
        <w:rPr>
          <w:rFonts w:cs="Times New Roman"/>
          <w:szCs w:val="24"/>
        </w:rPr>
        <w:t>aktīvs, bet kas notiks, ka</w:t>
      </w:r>
      <w:r w:rsidR="00063E51" w:rsidRPr="00135551">
        <w:rPr>
          <w:rFonts w:cs="Times New Roman"/>
          <w:szCs w:val="24"/>
        </w:rPr>
        <w:t>d tavā</w:t>
      </w:r>
      <w:r w:rsidR="0015139F" w:rsidRPr="00135551">
        <w:rPr>
          <w:rFonts w:cs="Times New Roman"/>
          <w:szCs w:val="24"/>
        </w:rPr>
        <w:t xml:space="preserve"> vietā nāks cits, kurš </w:t>
      </w:r>
      <w:r w:rsidR="00CA590A">
        <w:rPr>
          <w:rFonts w:cs="Times New Roman"/>
          <w:szCs w:val="24"/>
        </w:rPr>
        <w:t>“</w:t>
      </w:r>
      <w:r w:rsidR="0015139F" w:rsidRPr="00135551">
        <w:rPr>
          <w:rFonts w:cs="Times New Roman"/>
          <w:szCs w:val="24"/>
        </w:rPr>
        <w:t>nolaidīs</w:t>
      </w:r>
      <w:r w:rsidR="00CA590A">
        <w:rPr>
          <w:rFonts w:cs="Times New Roman"/>
          <w:szCs w:val="24"/>
        </w:rPr>
        <w:t>”</w:t>
      </w:r>
      <w:r w:rsidR="0015139F" w:rsidRPr="00135551">
        <w:rPr>
          <w:rFonts w:cs="Times New Roman"/>
          <w:szCs w:val="24"/>
        </w:rPr>
        <w:t xml:space="preserve"> tiesu sistēmu? Uz šo ir divas atbildes: Pirmkārt, T</w:t>
      </w:r>
      <w:r w:rsidR="00CA590A">
        <w:rPr>
          <w:rFonts w:cs="Times New Roman"/>
          <w:szCs w:val="24"/>
        </w:rPr>
        <w:t xml:space="preserve">ieslietu padome </w:t>
      </w:r>
      <w:r w:rsidR="0015139F" w:rsidRPr="00135551">
        <w:rPr>
          <w:rFonts w:cs="Times New Roman"/>
          <w:szCs w:val="24"/>
        </w:rPr>
        <w:t>ir (a) koleģiāls un (b) reprezentatīvs (daļēji tiesnešu vēlēts) orgāns, un tāds tas ir jānostiprina. Nevis kā tagad, kad tiesu sistēmas jautājumi tiek apspriesti starp atsevišķu tiesu priekšsēdētājiem un T</w:t>
      </w:r>
      <w:r w:rsidR="00CA590A">
        <w:rPr>
          <w:rFonts w:cs="Times New Roman"/>
          <w:szCs w:val="24"/>
        </w:rPr>
        <w:t>ieslietu ministriju</w:t>
      </w:r>
      <w:r w:rsidR="0015139F" w:rsidRPr="00135551">
        <w:rPr>
          <w:rFonts w:cs="Times New Roman"/>
          <w:szCs w:val="24"/>
        </w:rPr>
        <w:t xml:space="preserve">, kas pilnīgi viennozīmīgi nodrošina daudz mazāku caurspīdīgumu nekā atvērta, publiska, koleģiāla orgāna darbība. </w:t>
      </w:r>
      <w:r w:rsidR="00E33A7B" w:rsidRPr="00135551">
        <w:rPr>
          <w:rFonts w:cs="Times New Roman"/>
          <w:szCs w:val="24"/>
        </w:rPr>
        <w:t xml:space="preserve">Patiesībā pašlaik tiesu sistēma demonstrē </w:t>
      </w:r>
      <w:r w:rsidR="00CA590A" w:rsidRPr="00135551">
        <w:rPr>
          <w:rFonts w:cs="Times New Roman"/>
          <w:szCs w:val="24"/>
        </w:rPr>
        <w:t xml:space="preserve">patiešām </w:t>
      </w:r>
      <w:r w:rsidR="00E33A7B" w:rsidRPr="00135551">
        <w:rPr>
          <w:rFonts w:cs="Times New Roman"/>
          <w:szCs w:val="24"/>
        </w:rPr>
        <w:t xml:space="preserve">nepieredzētu aktivitāti, </w:t>
      </w:r>
      <w:r w:rsidR="00063E51" w:rsidRPr="00135551">
        <w:rPr>
          <w:rFonts w:cs="Times New Roman"/>
          <w:szCs w:val="24"/>
        </w:rPr>
        <w:t>par ko jāpateicas</w:t>
      </w:r>
      <w:r w:rsidR="00E33A7B" w:rsidRPr="00135551">
        <w:rPr>
          <w:rFonts w:cs="Times New Roman"/>
          <w:szCs w:val="24"/>
        </w:rPr>
        <w:t xml:space="preserve"> pašreizēj</w:t>
      </w:r>
      <w:r w:rsidR="00063E51" w:rsidRPr="00135551">
        <w:rPr>
          <w:rFonts w:cs="Times New Roman"/>
          <w:szCs w:val="24"/>
        </w:rPr>
        <w:t>am</w:t>
      </w:r>
      <w:r w:rsidR="00E33A7B" w:rsidRPr="00135551">
        <w:rPr>
          <w:rFonts w:cs="Times New Roman"/>
          <w:szCs w:val="24"/>
        </w:rPr>
        <w:t xml:space="preserve"> T</w:t>
      </w:r>
      <w:r w:rsidR="00CA590A">
        <w:rPr>
          <w:rFonts w:cs="Times New Roman"/>
          <w:szCs w:val="24"/>
        </w:rPr>
        <w:t>ieslietu padomes</w:t>
      </w:r>
      <w:r w:rsidR="00E33A7B" w:rsidRPr="00135551">
        <w:rPr>
          <w:rFonts w:cs="Times New Roman"/>
          <w:szCs w:val="24"/>
        </w:rPr>
        <w:t xml:space="preserve"> sastāv</w:t>
      </w:r>
      <w:r w:rsidR="00063E51" w:rsidRPr="00135551">
        <w:rPr>
          <w:rFonts w:cs="Times New Roman"/>
          <w:szCs w:val="24"/>
        </w:rPr>
        <w:t>am</w:t>
      </w:r>
      <w:r w:rsidR="00E33A7B" w:rsidRPr="00135551">
        <w:rPr>
          <w:rFonts w:cs="Times New Roman"/>
          <w:szCs w:val="24"/>
        </w:rPr>
        <w:t xml:space="preserve">. </w:t>
      </w:r>
      <w:r w:rsidR="0015139F" w:rsidRPr="00135551">
        <w:rPr>
          <w:rFonts w:cs="Times New Roman"/>
          <w:szCs w:val="24"/>
        </w:rPr>
        <w:t>Otrkārt, tiesu sistēmas pārvaldība ir jāizveido tāda, lai tā nekļūtu atkarīga no viena cilvēka aktivitātes</w:t>
      </w:r>
      <w:r w:rsidR="00E85A3C" w:rsidRPr="00135551">
        <w:rPr>
          <w:rFonts w:cs="Times New Roman"/>
          <w:szCs w:val="24"/>
        </w:rPr>
        <w:t>,</w:t>
      </w:r>
      <w:r w:rsidR="0015139F" w:rsidRPr="00135551">
        <w:rPr>
          <w:rFonts w:cs="Times New Roman"/>
          <w:szCs w:val="24"/>
        </w:rPr>
        <w:t xml:space="preserve"> neaktivitātes</w:t>
      </w:r>
      <w:r w:rsidR="00E85A3C" w:rsidRPr="00135551">
        <w:rPr>
          <w:rFonts w:cs="Times New Roman"/>
          <w:szCs w:val="24"/>
        </w:rPr>
        <w:t xml:space="preserve"> vai dīvainībām</w:t>
      </w:r>
      <w:r w:rsidR="0015139F" w:rsidRPr="00135551">
        <w:rPr>
          <w:rFonts w:cs="Times New Roman"/>
          <w:szCs w:val="24"/>
        </w:rPr>
        <w:t xml:space="preserve">. </w:t>
      </w:r>
      <w:r w:rsidR="00063E51" w:rsidRPr="00135551">
        <w:rPr>
          <w:rFonts w:cs="Times New Roman"/>
          <w:szCs w:val="24"/>
        </w:rPr>
        <w:t xml:space="preserve">Koleģiāls orgāns šādā situācijā ir daudz labāks </w:t>
      </w:r>
      <w:r w:rsidR="00ED2A0B" w:rsidRPr="00135551">
        <w:rPr>
          <w:rFonts w:cs="Times New Roman"/>
          <w:szCs w:val="24"/>
        </w:rPr>
        <w:t>par</w:t>
      </w:r>
      <w:r w:rsidR="00063E51" w:rsidRPr="00135551">
        <w:rPr>
          <w:rFonts w:cs="Times New Roman"/>
          <w:szCs w:val="24"/>
        </w:rPr>
        <w:t xml:space="preserve"> vienpersonisk</w:t>
      </w:r>
      <w:r w:rsidR="00ED2A0B" w:rsidRPr="00135551">
        <w:rPr>
          <w:rFonts w:cs="Times New Roman"/>
          <w:szCs w:val="24"/>
        </w:rPr>
        <w:t>u</w:t>
      </w:r>
      <w:r w:rsidR="00063E51" w:rsidRPr="00135551">
        <w:rPr>
          <w:rFonts w:cs="Times New Roman"/>
          <w:szCs w:val="24"/>
        </w:rPr>
        <w:t xml:space="preserve"> </w:t>
      </w:r>
      <w:r w:rsidR="00E85A3C" w:rsidRPr="00135551">
        <w:rPr>
          <w:rFonts w:cs="Times New Roman"/>
          <w:szCs w:val="24"/>
        </w:rPr>
        <w:t xml:space="preserve">ministra </w:t>
      </w:r>
      <w:r w:rsidR="00063E51" w:rsidRPr="00135551">
        <w:rPr>
          <w:rFonts w:cs="Times New Roman"/>
          <w:szCs w:val="24"/>
        </w:rPr>
        <w:t>vadīb</w:t>
      </w:r>
      <w:r w:rsidR="00ED2A0B" w:rsidRPr="00135551">
        <w:rPr>
          <w:rFonts w:cs="Times New Roman"/>
          <w:szCs w:val="24"/>
        </w:rPr>
        <w:t>u</w:t>
      </w:r>
      <w:r w:rsidR="00063E51" w:rsidRPr="00135551">
        <w:rPr>
          <w:rFonts w:cs="Times New Roman"/>
          <w:szCs w:val="24"/>
        </w:rPr>
        <w:t xml:space="preserve">. </w:t>
      </w:r>
      <w:r w:rsidR="00E33A7B" w:rsidRPr="00135551">
        <w:rPr>
          <w:rFonts w:cs="Times New Roman"/>
          <w:szCs w:val="24"/>
        </w:rPr>
        <w:t>Un te, starp citu, ir ļoti nopietni jārunā arī par Augstākās tiesas priekšsēdētāja apstiprināšanas kārtības maiņu, lai izslēgtu iespēju A</w:t>
      </w:r>
      <w:r w:rsidR="00CA590A">
        <w:rPr>
          <w:rFonts w:cs="Times New Roman"/>
          <w:szCs w:val="24"/>
        </w:rPr>
        <w:t xml:space="preserve">ugstākās tiesas </w:t>
      </w:r>
      <w:r w:rsidR="00E33A7B" w:rsidRPr="00135551">
        <w:rPr>
          <w:rFonts w:cs="Times New Roman"/>
          <w:szCs w:val="24"/>
        </w:rPr>
        <w:t>un līdz ar to T</w:t>
      </w:r>
      <w:r w:rsidR="00CA590A">
        <w:rPr>
          <w:rFonts w:cs="Times New Roman"/>
          <w:szCs w:val="24"/>
        </w:rPr>
        <w:t xml:space="preserve">ieslietu padomes </w:t>
      </w:r>
      <w:r w:rsidR="00E33A7B" w:rsidRPr="00135551">
        <w:rPr>
          <w:rFonts w:cs="Times New Roman"/>
          <w:szCs w:val="24"/>
        </w:rPr>
        <w:t>vadībā nonākt valdošajai koalīcijai izdevīgiem pakļāvīgiem kandidātiem. It īpaši pašreizējās politiskās kultūras apstākļos</w:t>
      </w:r>
      <w:r w:rsidR="00E85A3C" w:rsidRPr="00135551">
        <w:rPr>
          <w:rFonts w:cs="Times New Roman"/>
          <w:szCs w:val="24"/>
        </w:rPr>
        <w:t>, kura pēdējos mēnešos ir vairākkārt pierādījusies</w:t>
      </w:r>
      <w:r w:rsidR="00E33A7B" w:rsidRPr="00135551">
        <w:rPr>
          <w:rFonts w:cs="Times New Roman"/>
          <w:szCs w:val="24"/>
        </w:rPr>
        <w:t>.</w:t>
      </w:r>
      <w:r w:rsidR="001D4F19" w:rsidRPr="00135551">
        <w:rPr>
          <w:rFonts w:cs="Times New Roman"/>
          <w:szCs w:val="24"/>
        </w:rPr>
        <w:t xml:space="preserve"> Nedomāju, ka tas džins, kurš ir izlaists no pudeles, proti, – T</w:t>
      </w:r>
      <w:r w:rsidR="00CA590A">
        <w:rPr>
          <w:rFonts w:cs="Times New Roman"/>
          <w:szCs w:val="24"/>
        </w:rPr>
        <w:t xml:space="preserve">ieslietu padomes </w:t>
      </w:r>
      <w:r w:rsidR="001D4F19" w:rsidRPr="00135551">
        <w:rPr>
          <w:rFonts w:cs="Times New Roman"/>
          <w:szCs w:val="24"/>
        </w:rPr>
        <w:t>locekļu aktivizēšana un iesaistīšana reālā tiesu sistēmai nepieciešamā darbā – būs i</w:t>
      </w:r>
      <w:r w:rsidR="002B7D61" w:rsidRPr="00135551">
        <w:rPr>
          <w:rFonts w:cs="Times New Roman"/>
          <w:szCs w:val="24"/>
        </w:rPr>
        <w:t>e</w:t>
      </w:r>
      <w:r w:rsidR="001D4F19" w:rsidRPr="00135551">
        <w:rPr>
          <w:rFonts w:cs="Times New Roman"/>
          <w:szCs w:val="24"/>
        </w:rPr>
        <w:t>spundējams atpakaļ pudelē. Un tam</w:t>
      </w:r>
      <w:r w:rsidR="00E85A3C" w:rsidRPr="00135551">
        <w:rPr>
          <w:rFonts w:cs="Times New Roman"/>
          <w:szCs w:val="24"/>
        </w:rPr>
        <w:t xml:space="preserve"> jau</w:t>
      </w:r>
      <w:r w:rsidR="001D4F19" w:rsidRPr="00135551">
        <w:rPr>
          <w:rFonts w:cs="Times New Roman"/>
          <w:szCs w:val="24"/>
        </w:rPr>
        <w:t xml:space="preserve"> šobrīd tiek radīts arī juridisks atbalsts, pakāpeniski izdarot grozījumus T</w:t>
      </w:r>
      <w:r w:rsidR="00CA590A">
        <w:rPr>
          <w:rFonts w:cs="Times New Roman"/>
          <w:szCs w:val="24"/>
        </w:rPr>
        <w:t>ieslietu padomes</w:t>
      </w:r>
      <w:r w:rsidR="001D4F19" w:rsidRPr="00135551">
        <w:rPr>
          <w:rFonts w:cs="Times New Roman"/>
          <w:szCs w:val="24"/>
        </w:rPr>
        <w:t xml:space="preserve"> reglamentā, </w:t>
      </w:r>
      <w:r w:rsidR="002B7D61" w:rsidRPr="00135551">
        <w:rPr>
          <w:rFonts w:cs="Times New Roman"/>
          <w:szCs w:val="24"/>
        </w:rPr>
        <w:t>stiprinot T</w:t>
      </w:r>
      <w:r w:rsidR="00CA590A">
        <w:rPr>
          <w:rFonts w:cs="Times New Roman"/>
          <w:szCs w:val="24"/>
        </w:rPr>
        <w:t>ieslietu padomes</w:t>
      </w:r>
      <w:r w:rsidR="002B7D61" w:rsidRPr="00135551">
        <w:rPr>
          <w:rFonts w:cs="Times New Roman"/>
          <w:szCs w:val="24"/>
        </w:rPr>
        <w:t xml:space="preserve"> kā koleģiāla pārstāvības orgāna pozīcijas</w:t>
      </w:r>
      <w:r w:rsidR="001D4F19" w:rsidRPr="00135551">
        <w:rPr>
          <w:rFonts w:cs="Times New Roman"/>
          <w:szCs w:val="24"/>
        </w:rPr>
        <w:t>.</w:t>
      </w:r>
    </w:p>
    <w:p w14:paraId="40427773" w14:textId="7C3DF770" w:rsidR="006634BD" w:rsidRPr="00135551" w:rsidRDefault="006634BD" w:rsidP="00770176">
      <w:pPr>
        <w:spacing w:after="120" w:line="240" w:lineRule="auto"/>
        <w:jc w:val="both"/>
        <w:rPr>
          <w:rFonts w:cs="Times New Roman"/>
          <w:szCs w:val="24"/>
        </w:rPr>
      </w:pPr>
      <w:r w:rsidRPr="00135551">
        <w:rPr>
          <w:rFonts w:cs="Times New Roman"/>
          <w:szCs w:val="24"/>
        </w:rPr>
        <w:t>--------</w:t>
      </w:r>
    </w:p>
    <w:p w14:paraId="76818A43" w14:textId="3C597BB4" w:rsidR="006634BD" w:rsidRPr="00135551" w:rsidRDefault="005E774C" w:rsidP="00770176">
      <w:pPr>
        <w:spacing w:after="120" w:line="240" w:lineRule="auto"/>
        <w:jc w:val="both"/>
        <w:rPr>
          <w:rFonts w:cs="Times New Roman"/>
          <w:szCs w:val="24"/>
        </w:rPr>
      </w:pPr>
      <w:r w:rsidRPr="00135551">
        <w:rPr>
          <w:rFonts w:cs="Times New Roman"/>
          <w:szCs w:val="24"/>
        </w:rPr>
        <w:t>Vēl ir dzirdēts, ka tiesu sistēma nespēšot tikt galā ar budžeta pārvaldību. Pretjautājums: ja šobrīd T</w:t>
      </w:r>
      <w:r w:rsidR="00483A50">
        <w:rPr>
          <w:rFonts w:cs="Times New Roman"/>
          <w:szCs w:val="24"/>
        </w:rPr>
        <w:t>iesu administrācija</w:t>
      </w:r>
      <w:r w:rsidRPr="00135551">
        <w:rPr>
          <w:rFonts w:cs="Times New Roman"/>
          <w:szCs w:val="24"/>
        </w:rPr>
        <w:t>, kas ir T</w:t>
      </w:r>
      <w:r w:rsidR="00483A50">
        <w:rPr>
          <w:rFonts w:cs="Times New Roman"/>
          <w:szCs w:val="24"/>
        </w:rPr>
        <w:t xml:space="preserve">ieslietu ministrijas </w:t>
      </w:r>
      <w:r w:rsidRPr="00135551">
        <w:rPr>
          <w:rFonts w:cs="Times New Roman"/>
          <w:szCs w:val="24"/>
        </w:rPr>
        <w:t>padotībā, tiek galā, kāpēc pēkšņ</w:t>
      </w:r>
      <w:r w:rsidR="00BF1790" w:rsidRPr="00135551">
        <w:rPr>
          <w:rFonts w:cs="Times New Roman"/>
          <w:szCs w:val="24"/>
        </w:rPr>
        <w:t>i</w:t>
      </w:r>
      <w:r w:rsidRPr="00135551">
        <w:rPr>
          <w:rFonts w:cs="Times New Roman"/>
          <w:szCs w:val="24"/>
        </w:rPr>
        <w:t xml:space="preserve"> T</w:t>
      </w:r>
      <w:r w:rsidR="00483A50">
        <w:rPr>
          <w:rFonts w:cs="Times New Roman"/>
          <w:szCs w:val="24"/>
        </w:rPr>
        <w:t>iesu administrācija</w:t>
      </w:r>
      <w:r w:rsidRPr="00135551">
        <w:rPr>
          <w:rFonts w:cs="Times New Roman"/>
          <w:szCs w:val="24"/>
        </w:rPr>
        <w:t xml:space="preserve"> netiks galā, esot T</w:t>
      </w:r>
      <w:r w:rsidR="00483A50">
        <w:rPr>
          <w:rFonts w:cs="Times New Roman"/>
          <w:szCs w:val="24"/>
        </w:rPr>
        <w:t>ieslietu padomes</w:t>
      </w:r>
      <w:r w:rsidRPr="00135551">
        <w:rPr>
          <w:rFonts w:cs="Times New Roman"/>
          <w:szCs w:val="24"/>
        </w:rPr>
        <w:t xml:space="preserve"> padotībā?</w:t>
      </w:r>
    </w:p>
    <w:p w14:paraId="25EB8DFE" w14:textId="3DB32B2A" w:rsidR="005E774C" w:rsidRPr="00135551" w:rsidRDefault="005E774C" w:rsidP="00770176">
      <w:pPr>
        <w:spacing w:after="120" w:line="240" w:lineRule="auto"/>
        <w:jc w:val="both"/>
        <w:rPr>
          <w:rFonts w:cs="Times New Roman"/>
          <w:szCs w:val="24"/>
        </w:rPr>
      </w:pPr>
      <w:r w:rsidRPr="00135551">
        <w:rPr>
          <w:rFonts w:cs="Times New Roman"/>
          <w:szCs w:val="24"/>
        </w:rPr>
        <w:t>Gan Augstākā tiesa, gan Satversmes tiesa, kuras jau šobrīd sastāda un pārvalda savu budžetu</w:t>
      </w:r>
      <w:r w:rsidR="001917DD" w:rsidRPr="00135551">
        <w:rPr>
          <w:rFonts w:cs="Times New Roman"/>
          <w:szCs w:val="24"/>
        </w:rPr>
        <w:t>,</w:t>
      </w:r>
      <w:r w:rsidRPr="00135551">
        <w:rPr>
          <w:rFonts w:cs="Times New Roman"/>
          <w:szCs w:val="24"/>
        </w:rPr>
        <w:t xml:space="preserve"> </w:t>
      </w:r>
      <w:r w:rsidR="00DC481F" w:rsidRPr="00135551">
        <w:rPr>
          <w:rFonts w:cs="Times New Roman"/>
          <w:szCs w:val="24"/>
        </w:rPr>
        <w:t xml:space="preserve">mierīgi </w:t>
      </w:r>
      <w:r w:rsidRPr="00135551">
        <w:rPr>
          <w:rFonts w:cs="Times New Roman"/>
          <w:szCs w:val="24"/>
        </w:rPr>
        <w:t xml:space="preserve">tiek </w:t>
      </w:r>
      <w:r w:rsidR="00DC481F" w:rsidRPr="00135551">
        <w:rPr>
          <w:rFonts w:cs="Times New Roman"/>
          <w:szCs w:val="24"/>
        </w:rPr>
        <w:t xml:space="preserve">ar to </w:t>
      </w:r>
      <w:r w:rsidRPr="00135551">
        <w:rPr>
          <w:rFonts w:cs="Times New Roman"/>
          <w:szCs w:val="24"/>
        </w:rPr>
        <w:t>galā. Valsts kontrole nav nekad izteikusi nekādas piezīmes A</w:t>
      </w:r>
      <w:r w:rsidR="00483A50">
        <w:rPr>
          <w:rFonts w:cs="Times New Roman"/>
          <w:szCs w:val="24"/>
        </w:rPr>
        <w:t>ugstākajai tiesai</w:t>
      </w:r>
      <w:r w:rsidRPr="00135551">
        <w:rPr>
          <w:rFonts w:cs="Times New Roman"/>
          <w:szCs w:val="24"/>
        </w:rPr>
        <w:t>, jo A</w:t>
      </w:r>
      <w:r w:rsidR="00483A50">
        <w:rPr>
          <w:rFonts w:cs="Times New Roman"/>
          <w:szCs w:val="24"/>
        </w:rPr>
        <w:t xml:space="preserve">ugstākās tiesas </w:t>
      </w:r>
      <w:r w:rsidRPr="00135551">
        <w:rPr>
          <w:rFonts w:cs="Times New Roman"/>
          <w:szCs w:val="24"/>
        </w:rPr>
        <w:t>administrācija ir ļoti profesionāla. Jautājums ir nevis padotībā, bet profesionalitātē.</w:t>
      </w:r>
    </w:p>
    <w:p w14:paraId="00DCECA2" w14:textId="1D8BC419" w:rsidR="00E85A3C" w:rsidRPr="00135551" w:rsidRDefault="00E85A3C" w:rsidP="00770176">
      <w:pPr>
        <w:spacing w:after="120" w:line="240" w:lineRule="auto"/>
        <w:jc w:val="both"/>
        <w:rPr>
          <w:rFonts w:cs="Times New Roman"/>
          <w:szCs w:val="24"/>
        </w:rPr>
      </w:pPr>
      <w:r w:rsidRPr="00135551">
        <w:rPr>
          <w:rFonts w:cs="Times New Roman"/>
          <w:szCs w:val="24"/>
        </w:rPr>
        <w:t xml:space="preserve">Un </w:t>
      </w:r>
      <w:r w:rsidR="004418D3" w:rsidRPr="00135551">
        <w:rPr>
          <w:rFonts w:cs="Times New Roman"/>
          <w:szCs w:val="24"/>
        </w:rPr>
        <w:t xml:space="preserve">vienkārši bez pamata </w:t>
      </w:r>
      <w:r w:rsidRPr="00135551">
        <w:rPr>
          <w:rFonts w:cs="Times New Roman"/>
          <w:szCs w:val="24"/>
        </w:rPr>
        <w:t>teikt, ka tiesas BŪS bezatbildīgas budžeta izlietošanā</w:t>
      </w:r>
      <w:r w:rsidR="00483A50">
        <w:rPr>
          <w:rFonts w:cs="Times New Roman"/>
          <w:szCs w:val="24"/>
        </w:rPr>
        <w:t>,</w:t>
      </w:r>
      <w:r w:rsidRPr="00135551">
        <w:rPr>
          <w:rFonts w:cs="Times New Roman"/>
          <w:szCs w:val="24"/>
        </w:rPr>
        <w:t xml:space="preserve"> ir </w:t>
      </w:r>
      <w:proofErr w:type="spellStart"/>
      <w:r w:rsidRPr="00135551">
        <w:rPr>
          <w:rFonts w:cs="Times New Roman"/>
          <w:szCs w:val="24"/>
        </w:rPr>
        <w:t>nonsenss</w:t>
      </w:r>
      <w:proofErr w:type="spellEnd"/>
      <w:r w:rsidRPr="00135551">
        <w:rPr>
          <w:rFonts w:cs="Times New Roman"/>
          <w:szCs w:val="24"/>
        </w:rPr>
        <w:t>.</w:t>
      </w:r>
    </w:p>
    <w:p w14:paraId="7F57C77C" w14:textId="74BA7A9F" w:rsidR="006634BD" w:rsidRPr="00135551" w:rsidRDefault="001917DD" w:rsidP="00770176">
      <w:pPr>
        <w:spacing w:after="120" w:line="240" w:lineRule="auto"/>
        <w:jc w:val="both"/>
        <w:rPr>
          <w:rFonts w:cs="Times New Roman"/>
          <w:szCs w:val="24"/>
        </w:rPr>
      </w:pPr>
      <w:r w:rsidRPr="00135551">
        <w:rPr>
          <w:rFonts w:cs="Times New Roman"/>
          <w:szCs w:val="24"/>
        </w:rPr>
        <w:t>---------------------</w:t>
      </w:r>
    </w:p>
    <w:p w14:paraId="403973D3" w14:textId="241A1018" w:rsidR="001917DD" w:rsidRPr="00135551" w:rsidRDefault="0034388F" w:rsidP="00770176">
      <w:pPr>
        <w:spacing w:after="120" w:line="240" w:lineRule="auto"/>
        <w:jc w:val="both"/>
        <w:rPr>
          <w:rFonts w:cs="Times New Roman"/>
          <w:szCs w:val="24"/>
        </w:rPr>
      </w:pPr>
      <w:r w:rsidRPr="00135551">
        <w:rPr>
          <w:rFonts w:cs="Times New Roman"/>
          <w:szCs w:val="24"/>
        </w:rPr>
        <w:t>Bet visnepamatotākais iebildums, ko esmu dzirdējis</w:t>
      </w:r>
      <w:r w:rsidR="00483A50">
        <w:rPr>
          <w:rFonts w:cs="Times New Roman"/>
          <w:szCs w:val="24"/>
        </w:rPr>
        <w:t>,</w:t>
      </w:r>
      <w:r w:rsidRPr="00135551">
        <w:rPr>
          <w:rFonts w:cs="Times New Roman"/>
          <w:szCs w:val="24"/>
        </w:rPr>
        <w:t xml:space="preserve"> – ka </w:t>
      </w:r>
      <w:r w:rsidR="005D6C98" w:rsidRPr="00135551">
        <w:rPr>
          <w:rFonts w:cs="Times New Roman"/>
          <w:szCs w:val="24"/>
        </w:rPr>
        <w:t>“</w:t>
      </w:r>
      <w:r w:rsidRPr="00135551">
        <w:rPr>
          <w:rFonts w:cs="Times New Roman"/>
          <w:szCs w:val="24"/>
        </w:rPr>
        <w:t>tas</w:t>
      </w:r>
      <w:r w:rsidR="005D6C98" w:rsidRPr="00135551">
        <w:rPr>
          <w:rFonts w:cs="Times New Roman"/>
          <w:szCs w:val="24"/>
        </w:rPr>
        <w:t>”</w:t>
      </w:r>
      <w:r w:rsidRPr="00135551">
        <w:rPr>
          <w:rFonts w:cs="Times New Roman"/>
          <w:szCs w:val="24"/>
        </w:rPr>
        <w:t xml:space="preserve"> būtu antikonstitucionāli. Ja godīgi, es </w:t>
      </w:r>
      <w:r w:rsidR="00DC481F" w:rsidRPr="00135551">
        <w:rPr>
          <w:rFonts w:cs="Times New Roman"/>
          <w:szCs w:val="24"/>
        </w:rPr>
        <w:t xml:space="preserve">galīgi </w:t>
      </w:r>
      <w:r w:rsidRPr="00135551">
        <w:rPr>
          <w:rFonts w:cs="Times New Roman"/>
          <w:szCs w:val="24"/>
        </w:rPr>
        <w:t>nesaprotu</w:t>
      </w:r>
      <w:r w:rsidR="00483A50">
        <w:rPr>
          <w:rFonts w:cs="Times New Roman"/>
          <w:szCs w:val="24"/>
        </w:rPr>
        <w:t>,</w:t>
      </w:r>
      <w:r w:rsidRPr="00135551">
        <w:rPr>
          <w:rFonts w:cs="Times New Roman"/>
          <w:szCs w:val="24"/>
        </w:rPr>
        <w:t xml:space="preserve"> </w:t>
      </w:r>
      <w:r w:rsidR="005D6C98" w:rsidRPr="00135551">
        <w:rPr>
          <w:rFonts w:cs="Times New Roman"/>
          <w:szCs w:val="24"/>
        </w:rPr>
        <w:t xml:space="preserve">ne ko nozīmē “tas”, ne arī </w:t>
      </w:r>
      <w:r w:rsidRPr="00135551">
        <w:rPr>
          <w:rFonts w:cs="Times New Roman"/>
          <w:szCs w:val="24"/>
        </w:rPr>
        <w:t xml:space="preserve">šāda apgalvojuma pamatu. Visticamāk </w:t>
      </w:r>
      <w:r w:rsidR="00C91C26" w:rsidRPr="00135551">
        <w:rPr>
          <w:rFonts w:cs="Times New Roman"/>
          <w:szCs w:val="24"/>
        </w:rPr>
        <w:t xml:space="preserve">šis iebildums </w:t>
      </w:r>
      <w:r w:rsidRPr="00135551">
        <w:rPr>
          <w:rFonts w:cs="Times New Roman"/>
          <w:szCs w:val="24"/>
        </w:rPr>
        <w:t>balst</w:t>
      </w:r>
      <w:r w:rsidR="00C91C26" w:rsidRPr="00135551">
        <w:rPr>
          <w:rFonts w:cs="Times New Roman"/>
          <w:szCs w:val="24"/>
        </w:rPr>
        <w:t>īts</w:t>
      </w:r>
      <w:r w:rsidRPr="00135551">
        <w:rPr>
          <w:rFonts w:cs="Times New Roman"/>
          <w:szCs w:val="24"/>
        </w:rPr>
        <w:t xml:space="preserve"> vai nu uz prezumpciju, ka jebkurš modelis, kuru T</w:t>
      </w:r>
      <w:r w:rsidR="00483A50">
        <w:rPr>
          <w:rFonts w:cs="Times New Roman"/>
          <w:szCs w:val="24"/>
        </w:rPr>
        <w:t>ieslietu padome</w:t>
      </w:r>
      <w:r w:rsidRPr="00135551">
        <w:rPr>
          <w:rFonts w:cs="Times New Roman"/>
          <w:szCs w:val="24"/>
        </w:rPr>
        <w:t xml:space="preserve"> virzīs, būs </w:t>
      </w:r>
      <w:r w:rsidRPr="00483A50">
        <w:rPr>
          <w:rFonts w:cs="Times New Roman"/>
          <w:i/>
          <w:szCs w:val="24"/>
        </w:rPr>
        <w:t>a priori</w:t>
      </w:r>
      <w:r w:rsidRPr="00135551">
        <w:rPr>
          <w:rFonts w:cs="Times New Roman"/>
          <w:szCs w:val="24"/>
        </w:rPr>
        <w:t xml:space="preserve"> pretrunā ar </w:t>
      </w:r>
      <w:r w:rsidR="00C91C26" w:rsidRPr="00135551">
        <w:rPr>
          <w:rFonts w:cs="Times New Roman"/>
          <w:szCs w:val="24"/>
        </w:rPr>
        <w:t>S</w:t>
      </w:r>
      <w:r w:rsidRPr="00135551">
        <w:rPr>
          <w:rFonts w:cs="Times New Roman"/>
          <w:szCs w:val="24"/>
        </w:rPr>
        <w:t>atversmi, vai politisku uzstādījumu nepieļaut tiesu varas neatkarības nodrošināšanu principā.</w:t>
      </w:r>
      <w:r w:rsidR="00C91C26" w:rsidRPr="00135551">
        <w:rPr>
          <w:rFonts w:cs="Times New Roman"/>
          <w:szCs w:val="24"/>
        </w:rPr>
        <w:t xml:space="preserve"> Vai arī uz abiem diviem.</w:t>
      </w:r>
    </w:p>
    <w:p w14:paraId="01D27466" w14:textId="00574C2E" w:rsidR="0034388F" w:rsidRPr="00135551" w:rsidRDefault="0034388F" w:rsidP="00770176">
      <w:pPr>
        <w:spacing w:after="120" w:line="240" w:lineRule="auto"/>
        <w:jc w:val="both"/>
        <w:rPr>
          <w:rFonts w:cs="Times New Roman"/>
          <w:szCs w:val="24"/>
        </w:rPr>
      </w:pPr>
      <w:r w:rsidRPr="00135551">
        <w:rPr>
          <w:rFonts w:cs="Times New Roman"/>
          <w:szCs w:val="24"/>
        </w:rPr>
        <w:t xml:space="preserve">Nešaubos, ka jebkurš jurists zina un saprot, ka tiesu neatkarības nodrošināšanai nedrīkst tikt </w:t>
      </w:r>
      <w:r w:rsidR="00DC481F" w:rsidRPr="00135551">
        <w:rPr>
          <w:rFonts w:cs="Times New Roman"/>
          <w:szCs w:val="24"/>
        </w:rPr>
        <w:t>izmantoti un ieviesti</w:t>
      </w:r>
      <w:r w:rsidRPr="00135551">
        <w:rPr>
          <w:rFonts w:cs="Times New Roman"/>
          <w:szCs w:val="24"/>
        </w:rPr>
        <w:t xml:space="preserve"> antikonstitucionāli mehānismi. Un T</w:t>
      </w:r>
      <w:r w:rsidR="00483A50">
        <w:rPr>
          <w:rFonts w:cs="Times New Roman"/>
          <w:szCs w:val="24"/>
        </w:rPr>
        <w:t>ieslietu padome</w:t>
      </w:r>
      <w:r w:rsidRPr="00135551">
        <w:rPr>
          <w:rFonts w:cs="Times New Roman"/>
          <w:szCs w:val="24"/>
        </w:rPr>
        <w:t xml:space="preserve"> darīs visu, lai to nepieļautu. Taču </w:t>
      </w:r>
      <w:r w:rsidRPr="00135551">
        <w:rPr>
          <w:rFonts w:cs="Times New Roman"/>
          <w:i/>
          <w:iCs/>
          <w:szCs w:val="24"/>
        </w:rPr>
        <w:t>a priori</w:t>
      </w:r>
      <w:r w:rsidRPr="00135551">
        <w:rPr>
          <w:rFonts w:cs="Times New Roman"/>
          <w:szCs w:val="24"/>
        </w:rPr>
        <w:t xml:space="preserve"> un bez jebkādas konkrētības prezumēt, ka jebkas, ko T</w:t>
      </w:r>
      <w:r w:rsidR="00483A50">
        <w:rPr>
          <w:rFonts w:cs="Times New Roman"/>
          <w:szCs w:val="24"/>
        </w:rPr>
        <w:t>ieslietu padome</w:t>
      </w:r>
      <w:r w:rsidRPr="00135551">
        <w:rPr>
          <w:rFonts w:cs="Times New Roman"/>
          <w:szCs w:val="24"/>
        </w:rPr>
        <w:t xml:space="preserve"> darīs, būs antikonstitucionāli, ir</w:t>
      </w:r>
      <w:r w:rsidR="00BF1790" w:rsidRPr="00135551">
        <w:rPr>
          <w:rFonts w:cs="Times New Roman"/>
          <w:szCs w:val="24"/>
        </w:rPr>
        <w:t xml:space="preserve">, maigi sakot, </w:t>
      </w:r>
      <w:r w:rsidRPr="00135551">
        <w:rPr>
          <w:rFonts w:cs="Times New Roman"/>
          <w:szCs w:val="24"/>
        </w:rPr>
        <w:t>demagoģiski. Tāpēc T</w:t>
      </w:r>
      <w:r w:rsidR="00483A50">
        <w:rPr>
          <w:rFonts w:cs="Times New Roman"/>
          <w:szCs w:val="24"/>
        </w:rPr>
        <w:t>ieslietu padome</w:t>
      </w:r>
      <w:r w:rsidRPr="00135551">
        <w:rPr>
          <w:rFonts w:cs="Times New Roman"/>
          <w:szCs w:val="24"/>
        </w:rPr>
        <w:t xml:space="preserve"> organizē un organizēs </w:t>
      </w:r>
      <w:r w:rsidR="00E85A3C" w:rsidRPr="00135551">
        <w:rPr>
          <w:rFonts w:cs="Times New Roman"/>
          <w:szCs w:val="24"/>
        </w:rPr>
        <w:t>darba sarunas</w:t>
      </w:r>
      <w:r w:rsidRPr="00135551">
        <w:rPr>
          <w:rFonts w:cs="Times New Roman"/>
          <w:szCs w:val="24"/>
        </w:rPr>
        <w:t xml:space="preserve"> un seminārus, lai attiecīgos modeļus izstrādātu, pārbaudītu un izdiskutētu.</w:t>
      </w:r>
      <w:r w:rsidR="005D6C98" w:rsidRPr="00135551">
        <w:rPr>
          <w:rFonts w:cs="Times New Roman"/>
          <w:szCs w:val="24"/>
        </w:rPr>
        <w:t xml:space="preserve"> Un tikai tad, kad šādi konkrēti modeļi tiks piedāvāti, tikai tad varēs runāt par iespējamām pretrunām ar Satversmi. Bet šobrīd šādam “argumentam” nav vietas.</w:t>
      </w:r>
    </w:p>
    <w:p w14:paraId="3A137FAF" w14:textId="6A1CE8A1" w:rsidR="001917DD" w:rsidRPr="00135551" w:rsidRDefault="001917DD" w:rsidP="00770176">
      <w:pPr>
        <w:spacing w:after="120" w:line="240" w:lineRule="auto"/>
        <w:jc w:val="both"/>
        <w:rPr>
          <w:rFonts w:cs="Times New Roman"/>
          <w:szCs w:val="24"/>
        </w:rPr>
      </w:pPr>
      <w:r w:rsidRPr="00135551">
        <w:rPr>
          <w:rFonts w:cs="Times New Roman"/>
          <w:szCs w:val="24"/>
        </w:rPr>
        <w:t>------------</w:t>
      </w:r>
    </w:p>
    <w:p w14:paraId="796770F9" w14:textId="219CAAE9" w:rsidR="001775C3" w:rsidRPr="00135551" w:rsidRDefault="001775C3" w:rsidP="00770176">
      <w:pPr>
        <w:spacing w:after="120" w:line="240" w:lineRule="auto"/>
        <w:jc w:val="both"/>
        <w:rPr>
          <w:rFonts w:cs="Times New Roman"/>
          <w:szCs w:val="24"/>
        </w:rPr>
      </w:pPr>
      <w:r w:rsidRPr="00135551">
        <w:rPr>
          <w:rFonts w:cs="Times New Roman"/>
          <w:szCs w:val="24"/>
        </w:rPr>
        <w:t>Šobrīd T</w:t>
      </w:r>
      <w:r w:rsidR="00483A50">
        <w:rPr>
          <w:rFonts w:cs="Times New Roman"/>
          <w:szCs w:val="24"/>
        </w:rPr>
        <w:t>ieslietu padome</w:t>
      </w:r>
      <w:r w:rsidRPr="00135551">
        <w:rPr>
          <w:rFonts w:cs="Times New Roman"/>
          <w:szCs w:val="24"/>
        </w:rPr>
        <w:t xml:space="preserve"> pie tā visa strādā, neraugoties uz ierobežotajiem resursiem, kas ir vieni no zemākajiem T</w:t>
      </w:r>
      <w:r w:rsidR="00483A50">
        <w:rPr>
          <w:rFonts w:cs="Times New Roman"/>
          <w:szCs w:val="24"/>
        </w:rPr>
        <w:t xml:space="preserve">ieslietu padomju </w:t>
      </w:r>
      <w:r w:rsidRPr="00135551">
        <w:rPr>
          <w:rFonts w:cs="Times New Roman"/>
          <w:szCs w:val="24"/>
        </w:rPr>
        <w:t>resursiem E</w:t>
      </w:r>
      <w:r w:rsidR="00483A50">
        <w:rPr>
          <w:rFonts w:cs="Times New Roman"/>
          <w:szCs w:val="24"/>
        </w:rPr>
        <w:t xml:space="preserve">iropas Savienībā. </w:t>
      </w:r>
    </w:p>
    <w:p w14:paraId="16333227" w14:textId="48DDDB35" w:rsidR="001775C3" w:rsidRPr="00135551" w:rsidRDefault="001775C3" w:rsidP="00770176">
      <w:pPr>
        <w:spacing w:after="120" w:line="240" w:lineRule="auto"/>
        <w:jc w:val="both"/>
        <w:rPr>
          <w:rFonts w:cs="Times New Roman"/>
          <w:szCs w:val="24"/>
        </w:rPr>
      </w:pPr>
      <w:r w:rsidRPr="00135551">
        <w:rPr>
          <w:rFonts w:cs="Times New Roman"/>
          <w:szCs w:val="24"/>
        </w:rPr>
        <w:t>BET – vēl lielāks darbs ir ielikt</w:t>
      </w:r>
      <w:r w:rsidR="00582809" w:rsidRPr="00135551">
        <w:rPr>
          <w:rFonts w:cs="Times New Roman"/>
          <w:szCs w:val="24"/>
        </w:rPr>
        <w:t>s</w:t>
      </w:r>
      <w:r w:rsidRPr="00135551">
        <w:rPr>
          <w:rFonts w:cs="Times New Roman"/>
          <w:szCs w:val="24"/>
        </w:rPr>
        <w:t xml:space="preserve">, lai vēl pirms nākamās neatkarības pakāpes sasniegšanas nodrošinātu medaļas otro pusi – </w:t>
      </w:r>
      <w:r w:rsidR="00325935" w:rsidRPr="00135551">
        <w:rPr>
          <w:rFonts w:cs="Times New Roman"/>
          <w:b/>
          <w:bCs/>
          <w:szCs w:val="24"/>
        </w:rPr>
        <w:t xml:space="preserve">kvalitāti un </w:t>
      </w:r>
      <w:r w:rsidRPr="00135551">
        <w:rPr>
          <w:rFonts w:cs="Times New Roman"/>
          <w:b/>
          <w:bCs/>
          <w:szCs w:val="24"/>
        </w:rPr>
        <w:t>atbildību</w:t>
      </w:r>
      <w:r w:rsidRPr="00135551">
        <w:rPr>
          <w:rFonts w:cs="Times New Roman"/>
          <w:szCs w:val="24"/>
        </w:rPr>
        <w:t>.</w:t>
      </w:r>
    </w:p>
    <w:p w14:paraId="17A1C137" w14:textId="05879A92" w:rsidR="001775C3" w:rsidRPr="00135551" w:rsidRDefault="00325935" w:rsidP="00770176">
      <w:pPr>
        <w:pStyle w:val="ListParagraph"/>
        <w:numPr>
          <w:ilvl w:val="0"/>
          <w:numId w:val="2"/>
        </w:numPr>
        <w:spacing w:after="120" w:line="240" w:lineRule="auto"/>
        <w:contextualSpacing w:val="0"/>
        <w:jc w:val="both"/>
        <w:rPr>
          <w:rFonts w:cs="Times New Roman"/>
          <w:szCs w:val="24"/>
        </w:rPr>
      </w:pPr>
      <w:r w:rsidRPr="00135551">
        <w:rPr>
          <w:rFonts w:cs="Times New Roman"/>
          <w:szCs w:val="24"/>
        </w:rPr>
        <w:t>Ir apstiprinātas un pilnā sparā darbojas p</w:t>
      </w:r>
      <w:r w:rsidR="00E33A7B" w:rsidRPr="00135551">
        <w:rPr>
          <w:rFonts w:cs="Times New Roman"/>
          <w:szCs w:val="24"/>
        </w:rPr>
        <w:t>rincipiāli jauna</w:t>
      </w:r>
      <w:r w:rsidRPr="00135551">
        <w:rPr>
          <w:rFonts w:cs="Times New Roman"/>
          <w:szCs w:val="24"/>
        </w:rPr>
        <w:t>s</w:t>
      </w:r>
      <w:r w:rsidR="00E33A7B" w:rsidRPr="00135551">
        <w:rPr>
          <w:rFonts w:cs="Times New Roman"/>
          <w:szCs w:val="24"/>
        </w:rPr>
        <w:t xml:space="preserve"> tiesnešu atlase</w:t>
      </w:r>
      <w:r w:rsidRPr="00135551">
        <w:rPr>
          <w:rFonts w:cs="Times New Roman"/>
          <w:szCs w:val="24"/>
        </w:rPr>
        <w:t>s kārtības</w:t>
      </w:r>
      <w:r w:rsidR="00582809" w:rsidRPr="00135551">
        <w:rPr>
          <w:rFonts w:cs="Times New Roman"/>
          <w:szCs w:val="24"/>
        </w:rPr>
        <w:t xml:space="preserve">, kā rezultātā </w:t>
      </w:r>
      <w:r w:rsidRPr="00135551">
        <w:rPr>
          <w:rFonts w:cs="Times New Roman"/>
          <w:szCs w:val="24"/>
        </w:rPr>
        <w:t xml:space="preserve">tiesām </w:t>
      </w:r>
      <w:r w:rsidR="009466DF" w:rsidRPr="00135551">
        <w:rPr>
          <w:rFonts w:cs="Times New Roman"/>
          <w:szCs w:val="24"/>
        </w:rPr>
        <w:t xml:space="preserve">tiek atlasīti patiešām izcili juristi, kas ir ļoti piemēroti tiesneša amatam. Jā, atlase ir kļuvusi ilgāka un komplicētāka, </w:t>
      </w:r>
      <w:r w:rsidRPr="00135551">
        <w:rPr>
          <w:rFonts w:cs="Times New Roman"/>
          <w:szCs w:val="24"/>
        </w:rPr>
        <w:t xml:space="preserve">reizēm konkurss </w:t>
      </w:r>
      <w:r w:rsidR="00483A50">
        <w:rPr>
          <w:rFonts w:cs="Times New Roman"/>
          <w:szCs w:val="24"/>
        </w:rPr>
        <w:t xml:space="preserve">pat </w:t>
      </w:r>
      <w:r w:rsidRPr="00135551">
        <w:rPr>
          <w:rFonts w:cs="Times New Roman"/>
          <w:szCs w:val="24"/>
        </w:rPr>
        <w:t xml:space="preserve">beidzas bez rezultāta, jo neviens to neiztur, </w:t>
      </w:r>
      <w:r w:rsidR="009466DF" w:rsidRPr="00135551">
        <w:rPr>
          <w:rFonts w:cs="Times New Roman"/>
          <w:szCs w:val="24"/>
        </w:rPr>
        <w:t xml:space="preserve">taču </w:t>
      </w:r>
      <w:r w:rsidRPr="00135551">
        <w:rPr>
          <w:rFonts w:cs="Times New Roman"/>
          <w:szCs w:val="24"/>
        </w:rPr>
        <w:t xml:space="preserve">tiesiskuma kvalitātes vārdā </w:t>
      </w:r>
      <w:r w:rsidR="009466DF" w:rsidRPr="00135551">
        <w:rPr>
          <w:rFonts w:cs="Times New Roman"/>
          <w:szCs w:val="24"/>
        </w:rPr>
        <w:t>tas pilnīgi viennozīmīgi ir tā vērts.</w:t>
      </w:r>
    </w:p>
    <w:p w14:paraId="5FE92F6C" w14:textId="7B8C31F9" w:rsidR="00E33A7B" w:rsidRPr="00135551" w:rsidRDefault="002B7D61" w:rsidP="00770176">
      <w:pPr>
        <w:pStyle w:val="ListParagraph"/>
        <w:numPr>
          <w:ilvl w:val="0"/>
          <w:numId w:val="2"/>
        </w:numPr>
        <w:spacing w:after="120" w:line="240" w:lineRule="auto"/>
        <w:contextualSpacing w:val="0"/>
        <w:jc w:val="both"/>
        <w:rPr>
          <w:rFonts w:cs="Times New Roman"/>
          <w:szCs w:val="24"/>
        </w:rPr>
      </w:pPr>
      <w:r w:rsidRPr="00135551">
        <w:rPr>
          <w:rFonts w:cs="Times New Roman"/>
          <w:szCs w:val="24"/>
        </w:rPr>
        <w:t>J</w:t>
      </w:r>
      <w:r w:rsidR="00E33A7B" w:rsidRPr="00135551">
        <w:rPr>
          <w:rFonts w:cs="Times New Roman"/>
          <w:szCs w:val="24"/>
        </w:rPr>
        <w:t>auna tiesu priekšsēdētāju atlase</w:t>
      </w:r>
      <w:r w:rsidRPr="00135551">
        <w:rPr>
          <w:rFonts w:cs="Times New Roman"/>
          <w:szCs w:val="24"/>
        </w:rPr>
        <w:t>s kārtība</w:t>
      </w:r>
      <w:r w:rsidR="00325935" w:rsidRPr="00135551">
        <w:rPr>
          <w:rFonts w:cs="Times New Roman"/>
          <w:szCs w:val="24"/>
        </w:rPr>
        <w:t>, lai tiesu vadībā nonāktu kolēģi ar redzējumu un izpratni par tiesas lomu sabiedrībā</w:t>
      </w:r>
      <w:r w:rsidR="0011306F" w:rsidRPr="00135551">
        <w:rPr>
          <w:rFonts w:cs="Times New Roman"/>
          <w:szCs w:val="24"/>
        </w:rPr>
        <w:t xml:space="preserve">. </w:t>
      </w:r>
    </w:p>
    <w:p w14:paraId="0A8720EC" w14:textId="4A154275" w:rsidR="00582809" w:rsidRPr="00135551" w:rsidRDefault="0011306F" w:rsidP="00770176">
      <w:pPr>
        <w:pStyle w:val="ListParagraph"/>
        <w:numPr>
          <w:ilvl w:val="0"/>
          <w:numId w:val="2"/>
        </w:numPr>
        <w:spacing w:after="120" w:line="240" w:lineRule="auto"/>
        <w:contextualSpacing w:val="0"/>
        <w:jc w:val="both"/>
        <w:rPr>
          <w:rFonts w:cs="Times New Roman"/>
          <w:szCs w:val="24"/>
        </w:rPr>
      </w:pPr>
      <w:r w:rsidRPr="00135551">
        <w:rPr>
          <w:rFonts w:cs="Times New Roman"/>
          <w:szCs w:val="24"/>
        </w:rPr>
        <w:t xml:space="preserve">Tiesnešu </w:t>
      </w:r>
      <w:r w:rsidR="00582809" w:rsidRPr="00135551">
        <w:rPr>
          <w:rFonts w:cs="Times New Roman"/>
          <w:szCs w:val="24"/>
        </w:rPr>
        <w:t>kvalifikācijas pārbaudes kritēriju maiņa</w:t>
      </w:r>
      <w:r w:rsidRPr="00135551">
        <w:rPr>
          <w:rFonts w:cs="Times New Roman"/>
          <w:szCs w:val="24"/>
        </w:rPr>
        <w:t>.</w:t>
      </w:r>
    </w:p>
    <w:p w14:paraId="7FE37445" w14:textId="6A8EE617" w:rsidR="00E33A7B" w:rsidRPr="00135551" w:rsidRDefault="0011306F" w:rsidP="00770176">
      <w:pPr>
        <w:pStyle w:val="ListParagraph"/>
        <w:numPr>
          <w:ilvl w:val="0"/>
          <w:numId w:val="2"/>
        </w:numPr>
        <w:spacing w:after="120" w:line="240" w:lineRule="auto"/>
        <w:contextualSpacing w:val="0"/>
        <w:jc w:val="both"/>
        <w:rPr>
          <w:rFonts w:cs="Times New Roman"/>
          <w:szCs w:val="24"/>
        </w:rPr>
      </w:pPr>
      <w:r w:rsidRPr="00135551">
        <w:rPr>
          <w:rFonts w:cs="Times New Roman"/>
          <w:szCs w:val="24"/>
        </w:rPr>
        <w:t>Tiesnešu a</w:t>
      </w:r>
      <w:r w:rsidR="00DD2421" w:rsidRPr="00135551">
        <w:rPr>
          <w:rFonts w:cs="Times New Roman"/>
          <w:szCs w:val="24"/>
        </w:rPr>
        <w:t>pmācības vadlīniju noteikšana</w:t>
      </w:r>
      <w:r w:rsidRPr="00135551">
        <w:rPr>
          <w:rFonts w:cs="Times New Roman"/>
          <w:szCs w:val="24"/>
        </w:rPr>
        <w:t>.</w:t>
      </w:r>
    </w:p>
    <w:p w14:paraId="62E88B0F" w14:textId="758148B7" w:rsidR="004217D2" w:rsidRPr="00135551" w:rsidRDefault="00DD2421" w:rsidP="00770176">
      <w:pPr>
        <w:pStyle w:val="ListParagraph"/>
        <w:numPr>
          <w:ilvl w:val="0"/>
          <w:numId w:val="2"/>
        </w:numPr>
        <w:spacing w:after="120" w:line="240" w:lineRule="auto"/>
        <w:contextualSpacing w:val="0"/>
        <w:jc w:val="both"/>
        <w:rPr>
          <w:rFonts w:cs="Times New Roman"/>
          <w:szCs w:val="24"/>
        </w:rPr>
      </w:pPr>
      <w:r w:rsidRPr="00135551">
        <w:rPr>
          <w:rFonts w:cs="Times New Roman"/>
          <w:szCs w:val="24"/>
        </w:rPr>
        <w:t>Darbs pie tiesu efektivitātes</w:t>
      </w:r>
      <w:r w:rsidR="00582809" w:rsidRPr="00135551">
        <w:rPr>
          <w:rFonts w:cs="Times New Roman"/>
          <w:szCs w:val="24"/>
        </w:rPr>
        <w:t xml:space="preserve">, kas jau </w:t>
      </w:r>
      <w:proofErr w:type="spellStart"/>
      <w:r w:rsidR="00582809" w:rsidRPr="00135551">
        <w:rPr>
          <w:rFonts w:cs="Times New Roman"/>
          <w:szCs w:val="24"/>
        </w:rPr>
        <w:t>rezultējies</w:t>
      </w:r>
      <w:proofErr w:type="spellEnd"/>
      <w:r w:rsidRPr="00135551">
        <w:rPr>
          <w:rFonts w:cs="Times New Roman"/>
          <w:szCs w:val="24"/>
        </w:rPr>
        <w:t xml:space="preserve"> Rīgas tiesu reform</w:t>
      </w:r>
      <w:r w:rsidR="00582809" w:rsidRPr="00135551">
        <w:rPr>
          <w:rFonts w:cs="Times New Roman"/>
          <w:szCs w:val="24"/>
        </w:rPr>
        <w:t>ā</w:t>
      </w:r>
      <w:r w:rsidR="00483A50">
        <w:rPr>
          <w:rFonts w:cs="Times New Roman"/>
          <w:szCs w:val="24"/>
        </w:rPr>
        <w:t>.</w:t>
      </w:r>
      <w:r w:rsidRPr="00135551">
        <w:rPr>
          <w:rFonts w:cs="Times New Roman"/>
          <w:szCs w:val="24"/>
        </w:rPr>
        <w:t xml:space="preserve"> </w:t>
      </w:r>
    </w:p>
    <w:p w14:paraId="598D3613" w14:textId="7BCF7A61" w:rsidR="00DD2421" w:rsidRPr="00135551" w:rsidRDefault="004217D2" w:rsidP="00770176">
      <w:pPr>
        <w:pStyle w:val="ListParagraph"/>
        <w:numPr>
          <w:ilvl w:val="0"/>
          <w:numId w:val="2"/>
        </w:numPr>
        <w:spacing w:after="120" w:line="240" w:lineRule="auto"/>
        <w:contextualSpacing w:val="0"/>
        <w:jc w:val="both"/>
        <w:rPr>
          <w:rFonts w:cs="Times New Roman"/>
          <w:szCs w:val="24"/>
        </w:rPr>
      </w:pPr>
      <w:r w:rsidRPr="00135551">
        <w:rPr>
          <w:rFonts w:cs="Times New Roman"/>
          <w:szCs w:val="24"/>
        </w:rPr>
        <w:t xml:space="preserve">Veikti priekšdarbi </w:t>
      </w:r>
      <w:r w:rsidR="00DD2421" w:rsidRPr="00135551">
        <w:rPr>
          <w:rFonts w:cs="Times New Roman"/>
          <w:szCs w:val="24"/>
        </w:rPr>
        <w:t>termiņu standart</w:t>
      </w:r>
      <w:r w:rsidRPr="00135551">
        <w:rPr>
          <w:rFonts w:cs="Times New Roman"/>
          <w:szCs w:val="24"/>
        </w:rPr>
        <w:t>u objektīvākai noteikšanai</w:t>
      </w:r>
      <w:r w:rsidR="00483A50">
        <w:rPr>
          <w:rFonts w:cs="Times New Roman"/>
          <w:szCs w:val="24"/>
        </w:rPr>
        <w:t>.</w:t>
      </w:r>
    </w:p>
    <w:p w14:paraId="222ED95C" w14:textId="6196DCA3" w:rsidR="00582809" w:rsidRPr="00135551" w:rsidRDefault="00582809" w:rsidP="00770176">
      <w:pPr>
        <w:spacing w:after="120" w:line="240" w:lineRule="auto"/>
        <w:jc w:val="both"/>
        <w:rPr>
          <w:rFonts w:cs="Times New Roman"/>
          <w:szCs w:val="24"/>
        </w:rPr>
      </w:pPr>
      <w:r w:rsidRPr="00135551">
        <w:rPr>
          <w:rFonts w:cs="Times New Roman"/>
          <w:szCs w:val="24"/>
        </w:rPr>
        <w:t>Tas viss – papildu kārtējiem darbiem tiesnešu karjeras jautājumos.</w:t>
      </w:r>
    </w:p>
    <w:p w14:paraId="639548A8" w14:textId="2E17FE7F" w:rsidR="00DD2421" w:rsidRPr="00135551" w:rsidRDefault="00582809" w:rsidP="00770176">
      <w:pPr>
        <w:spacing w:after="120" w:line="240" w:lineRule="auto"/>
        <w:jc w:val="both"/>
        <w:rPr>
          <w:rFonts w:cs="Times New Roman"/>
          <w:szCs w:val="24"/>
        </w:rPr>
      </w:pPr>
      <w:r w:rsidRPr="00135551">
        <w:rPr>
          <w:rFonts w:cs="Times New Roman"/>
          <w:szCs w:val="24"/>
        </w:rPr>
        <w:t xml:space="preserve">Tie </w:t>
      </w:r>
      <w:r w:rsidR="00DD2421" w:rsidRPr="00135551">
        <w:rPr>
          <w:rFonts w:cs="Times New Roman"/>
          <w:szCs w:val="24"/>
        </w:rPr>
        <w:t xml:space="preserve">visi ir </w:t>
      </w:r>
      <w:r w:rsidRPr="00135551">
        <w:rPr>
          <w:rFonts w:cs="Times New Roman"/>
          <w:szCs w:val="24"/>
        </w:rPr>
        <w:t xml:space="preserve">jau </w:t>
      </w:r>
      <w:r w:rsidR="00DD2421" w:rsidRPr="00135551">
        <w:rPr>
          <w:rFonts w:cs="Times New Roman"/>
          <w:szCs w:val="24"/>
        </w:rPr>
        <w:t>paveiktie darbi</w:t>
      </w:r>
      <w:r w:rsidRPr="00135551">
        <w:rPr>
          <w:rFonts w:cs="Times New Roman"/>
          <w:szCs w:val="24"/>
        </w:rPr>
        <w:t xml:space="preserve">. Tiem, kas </w:t>
      </w:r>
      <w:r w:rsidR="0011306F" w:rsidRPr="00135551">
        <w:rPr>
          <w:rFonts w:cs="Times New Roman"/>
          <w:szCs w:val="24"/>
        </w:rPr>
        <w:t xml:space="preserve">regulāri </w:t>
      </w:r>
      <w:r w:rsidRPr="00135551">
        <w:rPr>
          <w:rFonts w:cs="Times New Roman"/>
          <w:szCs w:val="24"/>
        </w:rPr>
        <w:t xml:space="preserve">neseko </w:t>
      </w:r>
      <w:r w:rsidR="0011306F" w:rsidRPr="00135551">
        <w:rPr>
          <w:rFonts w:cs="Times New Roman"/>
          <w:szCs w:val="24"/>
        </w:rPr>
        <w:t>līdzi T</w:t>
      </w:r>
      <w:r w:rsidR="00483A50">
        <w:rPr>
          <w:rFonts w:cs="Times New Roman"/>
          <w:szCs w:val="24"/>
        </w:rPr>
        <w:t>ieslietu padomes</w:t>
      </w:r>
      <w:r w:rsidR="0011306F" w:rsidRPr="00135551">
        <w:rPr>
          <w:rFonts w:cs="Times New Roman"/>
          <w:szCs w:val="24"/>
        </w:rPr>
        <w:t xml:space="preserve"> darbam </w:t>
      </w:r>
      <w:r w:rsidRPr="00135551">
        <w:rPr>
          <w:rFonts w:cs="Times New Roman"/>
          <w:szCs w:val="24"/>
        </w:rPr>
        <w:t xml:space="preserve">vai nesaprot šo darbu </w:t>
      </w:r>
      <w:r w:rsidR="00483A50" w:rsidRPr="00135551">
        <w:rPr>
          <w:rFonts w:cs="Times New Roman"/>
          <w:szCs w:val="24"/>
        </w:rPr>
        <w:t xml:space="preserve">efektu </w:t>
      </w:r>
      <w:r w:rsidRPr="00135551">
        <w:rPr>
          <w:rFonts w:cs="Times New Roman"/>
          <w:szCs w:val="24"/>
        </w:rPr>
        <w:t xml:space="preserve">ilgtermiņā, iespējams, var šķist, ka nekas nenotiek. Bet, kā jau teicu – ar šo ir ielikts ilgtermiņa fundaments atbildīgai un efektīvai tiesu varai. Protams, vēl darbi ir priekšā, bet mēs </w:t>
      </w:r>
      <w:r w:rsidR="00483A50" w:rsidRPr="00135551">
        <w:rPr>
          <w:rFonts w:cs="Times New Roman"/>
          <w:szCs w:val="24"/>
        </w:rPr>
        <w:t xml:space="preserve">tos </w:t>
      </w:r>
      <w:r w:rsidRPr="00135551">
        <w:rPr>
          <w:rFonts w:cs="Times New Roman"/>
          <w:szCs w:val="24"/>
        </w:rPr>
        <w:t>darām.</w:t>
      </w:r>
      <w:r w:rsidR="0011306F" w:rsidRPr="00135551">
        <w:rPr>
          <w:rFonts w:cs="Times New Roman"/>
          <w:szCs w:val="24"/>
        </w:rPr>
        <w:t xml:space="preserve"> Jo ielāpu likšanas politika, kas mūsu valstī ir joprojām ierasta lieta, ir jābeidz. Jāredz kopaina un jādod ilgtermiņa risinājumi ilgtspējīgai attīstībai. </w:t>
      </w:r>
      <w:r w:rsidR="00483A50">
        <w:rPr>
          <w:rFonts w:cs="Times New Roman"/>
          <w:szCs w:val="24"/>
        </w:rPr>
        <w:t>T</w:t>
      </w:r>
      <w:r w:rsidR="0011306F" w:rsidRPr="00135551">
        <w:rPr>
          <w:rFonts w:cs="Times New Roman"/>
          <w:szCs w:val="24"/>
        </w:rPr>
        <w:t>as ir tas, ko šobrīd darām.</w:t>
      </w:r>
    </w:p>
    <w:p w14:paraId="576030D3" w14:textId="47BA0BBE" w:rsidR="00C91C26" w:rsidRPr="00135551" w:rsidRDefault="00C91C26" w:rsidP="00770176">
      <w:pPr>
        <w:spacing w:after="120" w:line="240" w:lineRule="auto"/>
        <w:jc w:val="both"/>
        <w:rPr>
          <w:rFonts w:cs="Times New Roman"/>
          <w:szCs w:val="24"/>
        </w:rPr>
      </w:pPr>
      <w:r w:rsidRPr="00135551">
        <w:rPr>
          <w:rFonts w:cs="Times New Roman"/>
          <w:szCs w:val="24"/>
        </w:rPr>
        <w:t>---------------</w:t>
      </w:r>
    </w:p>
    <w:p w14:paraId="3767421E" w14:textId="20B09A40" w:rsidR="001917DD" w:rsidRPr="00135551" w:rsidRDefault="001917DD" w:rsidP="00770176">
      <w:pPr>
        <w:spacing w:after="120" w:line="240" w:lineRule="auto"/>
        <w:jc w:val="both"/>
        <w:rPr>
          <w:rFonts w:cs="Times New Roman"/>
          <w:szCs w:val="24"/>
        </w:rPr>
      </w:pPr>
      <w:r w:rsidRPr="00135551">
        <w:rPr>
          <w:rFonts w:cs="Times New Roman"/>
          <w:szCs w:val="24"/>
        </w:rPr>
        <w:t xml:space="preserve">Un izskatās, sabiedrība to novērtē. SKDS decembra aptauja rāda, ka uzticēšanās tiesām pēc ilggadīgas </w:t>
      </w:r>
      <w:proofErr w:type="spellStart"/>
      <w:r w:rsidRPr="00135551">
        <w:rPr>
          <w:rFonts w:cs="Times New Roman"/>
          <w:szCs w:val="24"/>
        </w:rPr>
        <w:t>stagnēšanas</w:t>
      </w:r>
      <w:proofErr w:type="spellEnd"/>
      <w:r w:rsidRPr="00135551">
        <w:rPr>
          <w:rFonts w:cs="Times New Roman"/>
          <w:szCs w:val="24"/>
        </w:rPr>
        <w:t xml:space="preserve"> 37</w:t>
      </w:r>
      <w:r w:rsidR="001C0915">
        <w:rPr>
          <w:rFonts w:cs="Times New Roman"/>
          <w:szCs w:val="24"/>
        </w:rPr>
        <w:t>–</w:t>
      </w:r>
      <w:r w:rsidRPr="00135551">
        <w:rPr>
          <w:rFonts w:cs="Times New Roman"/>
          <w:szCs w:val="24"/>
        </w:rPr>
        <w:t xml:space="preserve">38% līmenī pēdējā gadā ir būtiski augusi līdz 47%. EU </w:t>
      </w:r>
      <w:proofErr w:type="spellStart"/>
      <w:r w:rsidRPr="00135551">
        <w:rPr>
          <w:rFonts w:cs="Times New Roman"/>
          <w:szCs w:val="24"/>
        </w:rPr>
        <w:t>Justice</w:t>
      </w:r>
      <w:proofErr w:type="spellEnd"/>
      <w:r w:rsidRPr="00135551">
        <w:rPr>
          <w:rFonts w:cs="Times New Roman"/>
          <w:szCs w:val="24"/>
        </w:rPr>
        <w:t xml:space="preserve"> </w:t>
      </w:r>
      <w:proofErr w:type="spellStart"/>
      <w:r w:rsidRPr="00135551">
        <w:rPr>
          <w:rFonts w:cs="Times New Roman"/>
          <w:szCs w:val="24"/>
        </w:rPr>
        <w:t>Scoreboard</w:t>
      </w:r>
      <w:proofErr w:type="spellEnd"/>
      <w:r w:rsidRPr="00135551">
        <w:rPr>
          <w:rFonts w:cs="Times New Roman"/>
          <w:szCs w:val="24"/>
        </w:rPr>
        <w:t xml:space="preserve"> dati liecina, ka pēdējo pāris gadu laikā sabiedrības vērtējums par tiesu neatkarību ir audzis gandrīz par 10%. Bet visobjektīvākais novērtējums, bez šaubām, nāk no tiesu “klientiem”: </w:t>
      </w:r>
      <w:r w:rsidR="001C0915">
        <w:rPr>
          <w:rFonts w:cs="Times New Roman"/>
          <w:szCs w:val="24"/>
        </w:rPr>
        <w:t>“</w:t>
      </w:r>
      <w:proofErr w:type="spellStart"/>
      <w:r w:rsidRPr="00135551">
        <w:rPr>
          <w:rFonts w:cs="Times New Roman"/>
          <w:szCs w:val="24"/>
        </w:rPr>
        <w:t>Providus</w:t>
      </w:r>
      <w:proofErr w:type="spellEnd"/>
      <w:r w:rsidR="001C0915">
        <w:rPr>
          <w:rFonts w:cs="Times New Roman"/>
          <w:szCs w:val="24"/>
        </w:rPr>
        <w:t>”</w:t>
      </w:r>
      <w:r w:rsidRPr="00135551">
        <w:rPr>
          <w:rFonts w:cs="Times New Roman"/>
          <w:szCs w:val="24"/>
        </w:rPr>
        <w:t xml:space="preserve"> pētījums </w:t>
      </w:r>
      <w:r w:rsidR="00594ADD" w:rsidRPr="00135551">
        <w:rPr>
          <w:rFonts w:cs="Times New Roman"/>
          <w:szCs w:val="24"/>
        </w:rPr>
        <w:t xml:space="preserve">par Rīgas rajona tiesu un Rīgas apgabaltiesu </w:t>
      </w:r>
      <w:r w:rsidRPr="00135551">
        <w:rPr>
          <w:rFonts w:cs="Times New Roman"/>
          <w:szCs w:val="24"/>
        </w:rPr>
        <w:t>pagājušajā gadā parādīja, ka tiesu darbu pozitīvi vērtē 96% tiesu klientu – lietu dalībnieki, advokāti, prokurori</w:t>
      </w:r>
      <w:r w:rsidR="00594ADD" w:rsidRPr="00135551">
        <w:rPr>
          <w:rFonts w:cs="Times New Roman"/>
          <w:szCs w:val="24"/>
        </w:rPr>
        <w:t>, liecinieki, eksperti</w:t>
      </w:r>
      <w:r w:rsidRPr="00135551">
        <w:rPr>
          <w:rFonts w:cs="Times New Roman"/>
          <w:szCs w:val="24"/>
        </w:rPr>
        <w:t>.</w:t>
      </w:r>
      <w:r w:rsidR="00594ADD" w:rsidRPr="00135551">
        <w:rPr>
          <w:rFonts w:cs="Times New Roman"/>
          <w:szCs w:val="24"/>
        </w:rPr>
        <w:t xml:space="preserve"> 5 balles devuši 57%, 4 – 29%, 3 – 10%. Un tikai 4% vērtējuši tiesu darbu zem viduvējā, proti, neapmierinoši: 2 balles – 2% un 1 balle – </w:t>
      </w:r>
      <w:r w:rsidR="0050454B" w:rsidRPr="00135551">
        <w:rPr>
          <w:rFonts w:cs="Times New Roman"/>
          <w:szCs w:val="24"/>
        </w:rPr>
        <w:t>2</w:t>
      </w:r>
      <w:r w:rsidR="00594ADD" w:rsidRPr="00135551">
        <w:rPr>
          <w:rFonts w:cs="Times New Roman"/>
          <w:szCs w:val="24"/>
        </w:rPr>
        <w:t>%.</w:t>
      </w:r>
      <w:r w:rsidRPr="00135551">
        <w:rPr>
          <w:rFonts w:cs="Times New Roman"/>
          <w:szCs w:val="24"/>
        </w:rPr>
        <w:t xml:space="preserve"> Tas, protams, nenozīmē, ka viss ir pilnīgā kārtībā. Ir norādīti </w:t>
      </w:r>
      <w:r w:rsidR="00594ADD" w:rsidRPr="00135551">
        <w:rPr>
          <w:rFonts w:cs="Times New Roman"/>
          <w:szCs w:val="24"/>
        </w:rPr>
        <w:t>uzlabojami aspekti, taču</w:t>
      </w:r>
      <w:r w:rsidRPr="00135551">
        <w:rPr>
          <w:rFonts w:cs="Times New Roman"/>
          <w:szCs w:val="24"/>
        </w:rPr>
        <w:t xml:space="preserve"> </w:t>
      </w:r>
      <w:r w:rsidR="00045054" w:rsidRPr="00135551">
        <w:rPr>
          <w:rFonts w:cs="Times New Roman"/>
          <w:szCs w:val="24"/>
        </w:rPr>
        <w:t>turpat vai</w:t>
      </w:r>
      <w:r w:rsidRPr="00135551">
        <w:rPr>
          <w:rFonts w:cs="Times New Roman"/>
          <w:szCs w:val="24"/>
        </w:rPr>
        <w:t xml:space="preserve"> vienbalsīgs</w:t>
      </w:r>
      <w:r w:rsidR="00594ADD" w:rsidRPr="00135551">
        <w:rPr>
          <w:rFonts w:cs="Times New Roman"/>
          <w:szCs w:val="24"/>
        </w:rPr>
        <w:t xml:space="preserve"> </w:t>
      </w:r>
      <w:r w:rsidR="00045054" w:rsidRPr="00135551">
        <w:rPr>
          <w:rFonts w:cs="Times New Roman"/>
          <w:szCs w:val="24"/>
        </w:rPr>
        <w:t xml:space="preserve">pozitīvs </w:t>
      </w:r>
      <w:r w:rsidR="00594ADD" w:rsidRPr="00135551">
        <w:rPr>
          <w:rFonts w:cs="Times New Roman"/>
          <w:szCs w:val="24"/>
        </w:rPr>
        <w:t>vērtējums</w:t>
      </w:r>
      <w:r w:rsidR="00045054" w:rsidRPr="00135551">
        <w:rPr>
          <w:rFonts w:cs="Times New Roman"/>
          <w:szCs w:val="24"/>
        </w:rPr>
        <w:t>, manuprāt,</w:t>
      </w:r>
      <w:r w:rsidR="00594ADD" w:rsidRPr="00135551">
        <w:rPr>
          <w:rFonts w:cs="Times New Roman"/>
          <w:szCs w:val="24"/>
        </w:rPr>
        <w:t xml:space="preserve"> kaut ko nozīmē.</w:t>
      </w:r>
    </w:p>
    <w:p w14:paraId="328FFFD4" w14:textId="78C41737" w:rsidR="001775C3" w:rsidRPr="00135551" w:rsidRDefault="00FB4475" w:rsidP="00770176">
      <w:pPr>
        <w:spacing w:after="120" w:line="240" w:lineRule="auto"/>
        <w:jc w:val="both"/>
        <w:rPr>
          <w:rFonts w:cs="Times New Roman"/>
          <w:szCs w:val="24"/>
        </w:rPr>
      </w:pPr>
      <w:r w:rsidRPr="00135551">
        <w:rPr>
          <w:rFonts w:cs="Times New Roman"/>
          <w:szCs w:val="24"/>
        </w:rPr>
        <w:t>---------</w:t>
      </w:r>
    </w:p>
    <w:p w14:paraId="06F55065" w14:textId="344AB53A" w:rsidR="00586C5B" w:rsidRPr="00135551" w:rsidRDefault="00586C5B" w:rsidP="00770176">
      <w:pPr>
        <w:spacing w:after="120" w:line="240" w:lineRule="auto"/>
        <w:jc w:val="both"/>
        <w:rPr>
          <w:rFonts w:cs="Times New Roman"/>
          <w:szCs w:val="24"/>
        </w:rPr>
      </w:pPr>
      <w:r w:rsidRPr="00135551">
        <w:rPr>
          <w:rFonts w:cs="Times New Roman"/>
          <w:szCs w:val="24"/>
        </w:rPr>
        <w:t xml:space="preserve">Bet to </w:t>
      </w:r>
      <w:r w:rsidR="0034388F" w:rsidRPr="00135551">
        <w:rPr>
          <w:rFonts w:cs="Times New Roman"/>
          <w:szCs w:val="24"/>
        </w:rPr>
        <w:t xml:space="preserve">visu </w:t>
      </w:r>
      <w:r w:rsidRPr="00135551">
        <w:rPr>
          <w:rFonts w:cs="Times New Roman"/>
          <w:szCs w:val="24"/>
        </w:rPr>
        <w:t>nevar paveikt viena pati T</w:t>
      </w:r>
      <w:r w:rsidR="001C0915">
        <w:rPr>
          <w:rFonts w:cs="Times New Roman"/>
          <w:szCs w:val="24"/>
        </w:rPr>
        <w:t>ieslietu padome</w:t>
      </w:r>
      <w:r w:rsidRPr="00135551">
        <w:rPr>
          <w:rFonts w:cs="Times New Roman"/>
          <w:szCs w:val="24"/>
        </w:rPr>
        <w:t>. Tam vajag visas tiesu sistēmas, katra tiesneša iesaisti. Un ne tikai ar profesionālu darbu. Arī ar aktīvu un apzinātu iesaistīšanos tiesnešu pašpārvaldes izveidē. Tāpēc aicinu jau tagad sākt domāt, kurus no mūsu aktīvākajiem un autoritatīvākajiem kolēģiem deleģēsim uz tiesnešu pašpārvaldes amatiem septembra Tiesnešu konferencē.</w:t>
      </w:r>
    </w:p>
    <w:p w14:paraId="55EB1076" w14:textId="441D17A0" w:rsidR="00586C5B" w:rsidRPr="00135551" w:rsidRDefault="00586C5B" w:rsidP="00770176">
      <w:pPr>
        <w:spacing w:after="120" w:line="240" w:lineRule="auto"/>
        <w:jc w:val="both"/>
        <w:rPr>
          <w:rFonts w:cs="Times New Roman"/>
          <w:szCs w:val="24"/>
        </w:rPr>
      </w:pPr>
      <w:r w:rsidRPr="00135551">
        <w:rPr>
          <w:rFonts w:cs="Times New Roman"/>
          <w:szCs w:val="24"/>
        </w:rPr>
        <w:t>----------</w:t>
      </w:r>
    </w:p>
    <w:p w14:paraId="59A589BF" w14:textId="0C19D41D" w:rsidR="00FB4475" w:rsidRPr="00135551" w:rsidRDefault="00FB4475" w:rsidP="00770176">
      <w:pPr>
        <w:spacing w:after="120" w:line="240" w:lineRule="auto"/>
        <w:jc w:val="both"/>
        <w:rPr>
          <w:rFonts w:cs="Times New Roman"/>
          <w:szCs w:val="24"/>
        </w:rPr>
      </w:pPr>
      <w:r w:rsidRPr="00135551">
        <w:rPr>
          <w:rFonts w:cs="Times New Roman"/>
          <w:szCs w:val="24"/>
        </w:rPr>
        <w:t>Par komunikāciju.</w:t>
      </w:r>
    </w:p>
    <w:p w14:paraId="7E151FDB" w14:textId="00263D98" w:rsidR="00C91C26" w:rsidRPr="00135551" w:rsidRDefault="00C91C26" w:rsidP="00770176">
      <w:pPr>
        <w:spacing w:after="120" w:line="240" w:lineRule="auto"/>
        <w:jc w:val="both"/>
        <w:rPr>
          <w:rFonts w:cs="Times New Roman"/>
          <w:szCs w:val="24"/>
        </w:rPr>
      </w:pPr>
      <w:r w:rsidRPr="00135551">
        <w:rPr>
          <w:rFonts w:cs="Times New Roman"/>
          <w:szCs w:val="24"/>
        </w:rPr>
        <w:t xml:space="preserve">Komunikācija ar sabiedrību uzlabojas, ko rāda strauji pieaugošais sabiedrības atbalsts </w:t>
      </w:r>
      <w:r w:rsidR="00045054" w:rsidRPr="00135551">
        <w:rPr>
          <w:rFonts w:cs="Times New Roman"/>
          <w:szCs w:val="24"/>
        </w:rPr>
        <w:t xml:space="preserve">un uzticēšanās </w:t>
      </w:r>
      <w:r w:rsidRPr="00135551">
        <w:rPr>
          <w:rFonts w:cs="Times New Roman"/>
          <w:szCs w:val="24"/>
        </w:rPr>
        <w:t>tiesām.</w:t>
      </w:r>
    </w:p>
    <w:p w14:paraId="67AC6B9F" w14:textId="1CF18D05" w:rsidR="00045054" w:rsidRPr="00135551" w:rsidRDefault="00C91C26" w:rsidP="00770176">
      <w:pPr>
        <w:spacing w:after="120" w:line="240" w:lineRule="auto"/>
        <w:jc w:val="both"/>
        <w:rPr>
          <w:rFonts w:cs="Times New Roman"/>
          <w:szCs w:val="24"/>
        </w:rPr>
      </w:pPr>
      <w:r w:rsidRPr="00135551">
        <w:rPr>
          <w:rFonts w:cs="Times New Roman"/>
          <w:szCs w:val="24"/>
        </w:rPr>
        <w:t xml:space="preserve">Komunikācija ar pārējiem varas atzariem joprojām klibo. </w:t>
      </w:r>
      <w:r w:rsidR="00045054" w:rsidRPr="00135551">
        <w:rPr>
          <w:rFonts w:cs="Times New Roman"/>
          <w:szCs w:val="24"/>
        </w:rPr>
        <w:t xml:space="preserve">Domāju, ka visi dzirdējuši par Satversmes tiesas bijušās priekšsēdētājas neapstiprināšanu Augstākās tiesas </w:t>
      </w:r>
      <w:r w:rsidR="001C0915">
        <w:rPr>
          <w:rFonts w:cs="Times New Roman"/>
          <w:szCs w:val="24"/>
        </w:rPr>
        <w:t xml:space="preserve">tiesneša </w:t>
      </w:r>
      <w:r w:rsidR="00045054" w:rsidRPr="00135551">
        <w:rPr>
          <w:rFonts w:cs="Times New Roman"/>
          <w:szCs w:val="24"/>
        </w:rPr>
        <w:t>amatā. Par to jau ir izteicies A</w:t>
      </w:r>
      <w:r w:rsidR="001C0915">
        <w:rPr>
          <w:rFonts w:cs="Times New Roman"/>
          <w:szCs w:val="24"/>
        </w:rPr>
        <w:t xml:space="preserve">ugstākās tiesas </w:t>
      </w:r>
      <w:r w:rsidR="00045054" w:rsidRPr="00135551">
        <w:rPr>
          <w:rFonts w:cs="Times New Roman"/>
          <w:szCs w:val="24"/>
        </w:rPr>
        <w:t>Plēnums.</w:t>
      </w:r>
    </w:p>
    <w:p w14:paraId="29D43A0E" w14:textId="65919A62" w:rsidR="00045054" w:rsidRPr="00135551" w:rsidRDefault="00F06E9D" w:rsidP="00770176">
      <w:pPr>
        <w:spacing w:after="120" w:line="240" w:lineRule="auto"/>
        <w:jc w:val="both"/>
        <w:rPr>
          <w:rFonts w:cs="Times New Roman"/>
          <w:szCs w:val="24"/>
        </w:rPr>
      </w:pPr>
      <w:r w:rsidRPr="00135551">
        <w:rPr>
          <w:rFonts w:cs="Times New Roman"/>
          <w:szCs w:val="24"/>
        </w:rPr>
        <w:t xml:space="preserve">Kā pēdējo piemēru jāmin pēkšņi uz otro lasījumu iesniegtie </w:t>
      </w:r>
      <w:r w:rsidR="001C0915">
        <w:rPr>
          <w:rFonts w:cs="Times New Roman"/>
          <w:szCs w:val="24"/>
        </w:rPr>
        <w:t xml:space="preserve">Saeimas </w:t>
      </w:r>
      <w:r w:rsidRPr="00135551">
        <w:rPr>
          <w:rFonts w:cs="Times New Roman"/>
          <w:szCs w:val="24"/>
        </w:rPr>
        <w:t xml:space="preserve">deputāta </w:t>
      </w:r>
      <w:proofErr w:type="spellStart"/>
      <w:r w:rsidR="00BA7D9F" w:rsidRPr="00135551">
        <w:rPr>
          <w:rFonts w:cs="Times New Roman"/>
          <w:szCs w:val="24"/>
        </w:rPr>
        <w:t>Judina</w:t>
      </w:r>
      <w:proofErr w:type="spellEnd"/>
      <w:r w:rsidR="00BA7D9F" w:rsidRPr="00135551">
        <w:rPr>
          <w:rFonts w:cs="Times New Roman"/>
          <w:szCs w:val="24"/>
        </w:rPr>
        <w:t xml:space="preserve"> </w:t>
      </w:r>
      <w:r w:rsidRPr="00135551">
        <w:rPr>
          <w:rFonts w:cs="Times New Roman"/>
          <w:szCs w:val="24"/>
        </w:rPr>
        <w:t xml:space="preserve">priekšlikumi </w:t>
      </w:r>
      <w:r w:rsidR="00045054" w:rsidRPr="00135551">
        <w:rPr>
          <w:rFonts w:cs="Times New Roman"/>
          <w:szCs w:val="24"/>
        </w:rPr>
        <w:t xml:space="preserve">par </w:t>
      </w:r>
      <w:r w:rsidRPr="00135551">
        <w:rPr>
          <w:rFonts w:cs="Times New Roman"/>
          <w:szCs w:val="24"/>
        </w:rPr>
        <w:t>Kriminālprocesa likuma grozījum</w:t>
      </w:r>
      <w:r w:rsidR="00045054" w:rsidRPr="00135551">
        <w:rPr>
          <w:rFonts w:cs="Times New Roman"/>
          <w:szCs w:val="24"/>
        </w:rPr>
        <w:t>iem</w:t>
      </w:r>
      <w:r w:rsidRPr="00135551">
        <w:rPr>
          <w:rFonts w:cs="Times New Roman"/>
          <w:szCs w:val="24"/>
        </w:rPr>
        <w:t xml:space="preserve">, kuri, nosakot termiņu krimināllietu izskatīšanai Senātā, bez papildus resursu piešķiršanas būtiski ietekmēs Senāta darbu. </w:t>
      </w:r>
    </w:p>
    <w:p w14:paraId="3F07A0EE" w14:textId="6DD2B65F" w:rsidR="00C91C26" w:rsidRPr="00135551" w:rsidRDefault="00F06E9D" w:rsidP="00770176">
      <w:pPr>
        <w:spacing w:after="120" w:line="240" w:lineRule="auto"/>
        <w:jc w:val="both"/>
        <w:rPr>
          <w:rFonts w:cs="Times New Roman"/>
          <w:szCs w:val="24"/>
        </w:rPr>
      </w:pPr>
      <w:r w:rsidRPr="00135551">
        <w:rPr>
          <w:rFonts w:cs="Times New Roman"/>
          <w:szCs w:val="24"/>
        </w:rPr>
        <w:t xml:space="preserve">Šiem grozījumiem nav anotācijas. </w:t>
      </w:r>
      <w:r w:rsidR="00B3159B" w:rsidRPr="00135551">
        <w:rPr>
          <w:rFonts w:cs="Times New Roman"/>
          <w:szCs w:val="24"/>
        </w:rPr>
        <w:t>Tāpēc e</w:t>
      </w:r>
      <w:r w:rsidRPr="00135551">
        <w:rPr>
          <w:rFonts w:cs="Times New Roman"/>
          <w:szCs w:val="24"/>
        </w:rPr>
        <w:t xml:space="preserve">s aizrakstīju vēstuli Saeimai, lūdzot atsūtīt informāciju par šo grozījumu nepieciešamības pamatojumu, resursu aprēķinu utt. </w:t>
      </w:r>
      <w:r w:rsidR="0084519C" w:rsidRPr="00135551">
        <w:rPr>
          <w:rFonts w:cs="Times New Roman"/>
          <w:szCs w:val="24"/>
        </w:rPr>
        <w:t xml:space="preserve">Jo grūti piedalīties diskusijā, ja nav zināms pat šo grozījumu pamatojums. </w:t>
      </w:r>
      <w:r w:rsidRPr="00135551">
        <w:rPr>
          <w:rFonts w:cs="Times New Roman"/>
          <w:szCs w:val="24"/>
        </w:rPr>
        <w:t>Pagāj</w:t>
      </w:r>
      <w:r w:rsidR="0016543C" w:rsidRPr="00135551">
        <w:rPr>
          <w:rFonts w:cs="Times New Roman"/>
          <w:szCs w:val="24"/>
        </w:rPr>
        <w:t>is</w:t>
      </w:r>
      <w:r w:rsidRPr="00135551">
        <w:rPr>
          <w:rFonts w:cs="Times New Roman"/>
          <w:szCs w:val="24"/>
        </w:rPr>
        <w:t xml:space="preserve"> </w:t>
      </w:r>
      <w:r w:rsidR="00EB1C61" w:rsidRPr="00135551">
        <w:rPr>
          <w:rFonts w:cs="Times New Roman"/>
          <w:szCs w:val="24"/>
        </w:rPr>
        <w:t>mēnesis</w:t>
      </w:r>
      <w:r w:rsidRPr="00135551">
        <w:rPr>
          <w:rFonts w:cs="Times New Roman"/>
          <w:szCs w:val="24"/>
        </w:rPr>
        <w:t>, atbilde nav saņemta</w:t>
      </w:r>
      <w:r w:rsidR="0016543C" w:rsidRPr="00135551">
        <w:rPr>
          <w:rFonts w:cs="Times New Roman"/>
          <w:szCs w:val="24"/>
        </w:rPr>
        <w:t>, likumprojekta virzība turpinās</w:t>
      </w:r>
      <w:r w:rsidR="001A2D46" w:rsidRPr="00135551">
        <w:rPr>
          <w:rFonts w:cs="Times New Roman"/>
          <w:szCs w:val="24"/>
        </w:rPr>
        <w:t>, pat neatbildot uz mūsu jautājumiem un neiedziļinoties mūsu apsvērumos</w:t>
      </w:r>
      <w:r w:rsidRPr="00135551">
        <w:rPr>
          <w:rFonts w:cs="Times New Roman"/>
          <w:szCs w:val="24"/>
        </w:rPr>
        <w:t xml:space="preserve">. Kā </w:t>
      </w:r>
      <w:r w:rsidR="00E304D0" w:rsidRPr="00135551">
        <w:rPr>
          <w:rFonts w:cs="Times New Roman"/>
          <w:szCs w:val="24"/>
        </w:rPr>
        <w:t xml:space="preserve">mēs </w:t>
      </w:r>
      <w:r w:rsidRPr="00135551">
        <w:rPr>
          <w:rFonts w:cs="Times New Roman"/>
          <w:szCs w:val="24"/>
        </w:rPr>
        <w:t>var</w:t>
      </w:r>
      <w:r w:rsidR="00E304D0" w:rsidRPr="00135551">
        <w:rPr>
          <w:rFonts w:cs="Times New Roman"/>
          <w:szCs w:val="24"/>
        </w:rPr>
        <w:t>am</w:t>
      </w:r>
      <w:r w:rsidRPr="00135551">
        <w:rPr>
          <w:rFonts w:cs="Times New Roman"/>
          <w:szCs w:val="24"/>
        </w:rPr>
        <w:t xml:space="preserve"> </w:t>
      </w:r>
      <w:r w:rsidR="00B3159B" w:rsidRPr="00135551">
        <w:rPr>
          <w:rFonts w:cs="Times New Roman"/>
          <w:szCs w:val="24"/>
        </w:rPr>
        <w:t xml:space="preserve">piedalīties </w:t>
      </w:r>
      <w:r w:rsidRPr="00135551">
        <w:rPr>
          <w:rFonts w:cs="Times New Roman"/>
          <w:szCs w:val="24"/>
        </w:rPr>
        <w:t>grozījum</w:t>
      </w:r>
      <w:r w:rsidR="00DD4DBF" w:rsidRPr="00135551">
        <w:rPr>
          <w:rFonts w:cs="Times New Roman"/>
          <w:szCs w:val="24"/>
        </w:rPr>
        <w:t>u</w:t>
      </w:r>
      <w:r w:rsidR="00B3159B" w:rsidRPr="00135551">
        <w:rPr>
          <w:rFonts w:cs="Times New Roman"/>
          <w:szCs w:val="24"/>
        </w:rPr>
        <w:t xml:space="preserve"> apspriešanā</w:t>
      </w:r>
      <w:r w:rsidRPr="00135551">
        <w:rPr>
          <w:rFonts w:cs="Times New Roman"/>
          <w:szCs w:val="24"/>
        </w:rPr>
        <w:t xml:space="preserve">, ja nav </w:t>
      </w:r>
      <w:r w:rsidR="001C0915">
        <w:rPr>
          <w:rFonts w:cs="Times New Roman"/>
          <w:szCs w:val="24"/>
        </w:rPr>
        <w:t xml:space="preserve">pat </w:t>
      </w:r>
      <w:r w:rsidRPr="00135551">
        <w:rPr>
          <w:rFonts w:cs="Times New Roman"/>
          <w:szCs w:val="24"/>
        </w:rPr>
        <w:t>zināms to pamatojums? Tas pats ar termiņu noteikšanu sprieduma uzrakstīšanai pirmās un otrās instances tiesā</w:t>
      </w:r>
      <w:r w:rsidR="005E0D18" w:rsidRPr="00135551">
        <w:rPr>
          <w:rFonts w:cs="Times New Roman"/>
          <w:szCs w:val="24"/>
        </w:rPr>
        <w:t>. Uz apsvērumiem, ka T</w:t>
      </w:r>
      <w:r w:rsidR="001C0915">
        <w:rPr>
          <w:rFonts w:cs="Times New Roman"/>
          <w:szCs w:val="24"/>
        </w:rPr>
        <w:t>ieslietu padome</w:t>
      </w:r>
      <w:r w:rsidR="005E0D18" w:rsidRPr="00135551">
        <w:rPr>
          <w:rFonts w:cs="Times New Roman"/>
          <w:szCs w:val="24"/>
        </w:rPr>
        <w:t xml:space="preserve"> šobrīd strādā pie šiem jautājumiem citā veidā, ka tas tiek risināts caur tiesnešu apmācību, ka tas jāskata citu kriminālprocesuālo institūtu, piem</w:t>
      </w:r>
      <w:r w:rsidR="001C0915">
        <w:rPr>
          <w:rFonts w:cs="Times New Roman"/>
          <w:szCs w:val="24"/>
        </w:rPr>
        <w:t>ēram</w:t>
      </w:r>
      <w:r w:rsidR="005E0D18" w:rsidRPr="00135551">
        <w:rPr>
          <w:rFonts w:cs="Times New Roman"/>
          <w:szCs w:val="24"/>
        </w:rPr>
        <w:t>, lietu izskatīšanas nepārtrauktības principa atjaunošanas kontekstā, ka šādi grozījumi nevar būt bez atbilstošiem pārejas noteikumiem, jo tiesnešu kalendāri ir saplānoti gadiem uz priekšu</w:t>
      </w:r>
      <w:r w:rsidR="001A2D46" w:rsidRPr="00135551">
        <w:rPr>
          <w:rFonts w:cs="Times New Roman"/>
          <w:szCs w:val="24"/>
        </w:rPr>
        <w:t>, par kasācijas instances specifiku</w:t>
      </w:r>
      <w:r w:rsidR="005E0D18" w:rsidRPr="00135551">
        <w:rPr>
          <w:rFonts w:cs="Times New Roman"/>
          <w:szCs w:val="24"/>
        </w:rPr>
        <w:t xml:space="preserve"> – tas viss </w:t>
      </w:r>
      <w:r w:rsidR="001C0915">
        <w:rPr>
          <w:rFonts w:cs="Times New Roman"/>
          <w:szCs w:val="24"/>
        </w:rPr>
        <w:t>“</w:t>
      </w:r>
      <w:r w:rsidR="005E0D18" w:rsidRPr="00135551">
        <w:rPr>
          <w:rFonts w:cs="Times New Roman"/>
          <w:szCs w:val="24"/>
        </w:rPr>
        <w:t>atsit</w:t>
      </w:r>
      <w:r w:rsidR="001A2D46" w:rsidRPr="00135551">
        <w:rPr>
          <w:rFonts w:cs="Times New Roman"/>
          <w:szCs w:val="24"/>
        </w:rPr>
        <w:t>a</w:t>
      </w:r>
      <w:r w:rsidR="005E0D18" w:rsidRPr="00135551">
        <w:rPr>
          <w:rFonts w:cs="Times New Roman"/>
          <w:szCs w:val="24"/>
        </w:rPr>
        <w:t>s</w:t>
      </w:r>
      <w:r w:rsidR="001C0915">
        <w:rPr>
          <w:rFonts w:cs="Times New Roman"/>
          <w:szCs w:val="24"/>
        </w:rPr>
        <w:t>”</w:t>
      </w:r>
      <w:r w:rsidR="005E0D18" w:rsidRPr="00135551">
        <w:rPr>
          <w:rFonts w:cs="Times New Roman"/>
          <w:szCs w:val="24"/>
        </w:rPr>
        <w:t xml:space="preserve"> kā pret sienu un deputāti Saeimas apakškomisijā bez debatēm nobalso par. </w:t>
      </w:r>
      <w:r w:rsidR="001A2D46" w:rsidRPr="00135551">
        <w:rPr>
          <w:rFonts w:cs="Times New Roman"/>
          <w:szCs w:val="24"/>
        </w:rPr>
        <w:t>Tas nav</w:t>
      </w:r>
      <w:r w:rsidR="005E0D18" w:rsidRPr="00135551">
        <w:rPr>
          <w:rFonts w:cs="Times New Roman"/>
          <w:szCs w:val="24"/>
        </w:rPr>
        <w:t xml:space="preserve"> dialog</w:t>
      </w:r>
      <w:r w:rsidR="001A2D46" w:rsidRPr="00135551">
        <w:rPr>
          <w:rFonts w:cs="Times New Roman"/>
          <w:szCs w:val="24"/>
        </w:rPr>
        <w:t>s</w:t>
      </w:r>
      <w:r w:rsidR="005E0D18" w:rsidRPr="00135551">
        <w:rPr>
          <w:rFonts w:cs="Times New Roman"/>
          <w:szCs w:val="24"/>
        </w:rPr>
        <w:t xml:space="preserve">. </w:t>
      </w:r>
      <w:r w:rsidR="001A2D46" w:rsidRPr="00135551">
        <w:rPr>
          <w:rFonts w:cs="Times New Roman"/>
          <w:szCs w:val="24"/>
        </w:rPr>
        <w:t>Tas ir likumdevēja monologs.</w:t>
      </w:r>
    </w:p>
    <w:p w14:paraId="45754DD5" w14:textId="0F2F24FF" w:rsidR="00BF1790" w:rsidRPr="00135551" w:rsidRDefault="001A2D46" w:rsidP="00770176">
      <w:pPr>
        <w:spacing w:after="120" w:line="240" w:lineRule="auto"/>
        <w:jc w:val="both"/>
        <w:rPr>
          <w:rFonts w:cs="Times New Roman"/>
          <w:szCs w:val="24"/>
        </w:rPr>
      </w:pPr>
      <w:r w:rsidRPr="00135551">
        <w:rPr>
          <w:rFonts w:cs="Times New Roman"/>
          <w:szCs w:val="24"/>
        </w:rPr>
        <w:t>Bet patiesībā ir vēl sliktāk. T</w:t>
      </w:r>
      <w:r w:rsidR="00BF1790" w:rsidRPr="00135551">
        <w:rPr>
          <w:rFonts w:cs="Times New Roman"/>
          <w:szCs w:val="24"/>
        </w:rPr>
        <w:t>eikšu atklāti: man izskatās, ka Saeima nesaprot, ko dara.</w:t>
      </w:r>
    </w:p>
    <w:p w14:paraId="3774C5E7" w14:textId="620E10C0" w:rsidR="00BF1790" w:rsidRPr="00135551" w:rsidRDefault="00BF1790" w:rsidP="00770176">
      <w:pPr>
        <w:spacing w:after="120" w:line="240" w:lineRule="auto"/>
        <w:jc w:val="both"/>
        <w:rPr>
          <w:rFonts w:cs="Times New Roman"/>
          <w:szCs w:val="24"/>
        </w:rPr>
      </w:pPr>
      <w:r w:rsidRPr="00135551">
        <w:rPr>
          <w:rFonts w:cs="Times New Roman"/>
          <w:szCs w:val="24"/>
        </w:rPr>
        <w:t xml:space="preserve">Piemērs: par to pašu Saeimas krimināltiesību apakškomisijā akceptēto priekšlikumu par to, ka Senātā krimināllietas jāskata 5 mēnešu laikā. </w:t>
      </w:r>
      <w:r w:rsidRPr="001C0915">
        <w:rPr>
          <w:rFonts w:cs="Times New Roman"/>
          <w:bCs/>
          <w:szCs w:val="24"/>
        </w:rPr>
        <w:t>Bet tās jau tagad vidēji tiek skatītas 4 mēnešu laikā</w:t>
      </w:r>
      <w:r w:rsidRPr="001C0915">
        <w:rPr>
          <w:rFonts w:cs="Times New Roman"/>
          <w:szCs w:val="24"/>
        </w:rPr>
        <w:t xml:space="preserve">! </w:t>
      </w:r>
      <w:r w:rsidR="003538F9" w:rsidRPr="001C0915">
        <w:rPr>
          <w:rFonts w:cs="Times New Roman"/>
          <w:bCs/>
          <w:szCs w:val="24"/>
        </w:rPr>
        <w:t>70% lietu tiek izskatītas 100 dienās</w:t>
      </w:r>
      <w:r w:rsidR="001A2D46" w:rsidRPr="001C0915">
        <w:rPr>
          <w:rFonts w:cs="Times New Roman"/>
          <w:bCs/>
          <w:szCs w:val="24"/>
        </w:rPr>
        <w:t>, t.i.</w:t>
      </w:r>
      <w:r w:rsidR="001C0915" w:rsidRPr="001C0915">
        <w:rPr>
          <w:rFonts w:cs="Times New Roman"/>
          <w:bCs/>
          <w:szCs w:val="24"/>
        </w:rPr>
        <w:t>,</w:t>
      </w:r>
      <w:r w:rsidR="001A2D46" w:rsidRPr="001C0915">
        <w:rPr>
          <w:rFonts w:cs="Times New Roman"/>
          <w:bCs/>
          <w:szCs w:val="24"/>
        </w:rPr>
        <w:t xml:space="preserve"> nedaudz </w:t>
      </w:r>
      <w:proofErr w:type="gramStart"/>
      <w:r w:rsidR="001A2D46" w:rsidRPr="001C0915">
        <w:rPr>
          <w:rFonts w:cs="Times New Roman"/>
          <w:bCs/>
          <w:szCs w:val="24"/>
        </w:rPr>
        <w:t>vairāk kā</w:t>
      </w:r>
      <w:proofErr w:type="gramEnd"/>
      <w:r w:rsidR="001A2D46" w:rsidRPr="001C0915">
        <w:rPr>
          <w:rFonts w:cs="Times New Roman"/>
          <w:bCs/>
          <w:szCs w:val="24"/>
        </w:rPr>
        <w:t xml:space="preserve"> 3 mēnešos</w:t>
      </w:r>
      <w:r w:rsidR="003538F9" w:rsidRPr="001C0915">
        <w:rPr>
          <w:rFonts w:cs="Times New Roman"/>
          <w:bCs/>
          <w:szCs w:val="24"/>
        </w:rPr>
        <w:t>!</w:t>
      </w:r>
      <w:r w:rsidR="003538F9" w:rsidRPr="00135551">
        <w:rPr>
          <w:rFonts w:cs="Times New Roman"/>
          <w:szCs w:val="24"/>
        </w:rPr>
        <w:t xml:space="preserve"> </w:t>
      </w:r>
      <w:r w:rsidRPr="00135551">
        <w:rPr>
          <w:rFonts w:cs="Times New Roman"/>
          <w:szCs w:val="24"/>
        </w:rPr>
        <w:t>Nesaprotu, kādu problēmu Saeima mēģina risināt</w:t>
      </w:r>
      <w:r w:rsidR="001C0915">
        <w:rPr>
          <w:rFonts w:cs="Times New Roman"/>
          <w:szCs w:val="24"/>
        </w:rPr>
        <w:t>.</w:t>
      </w:r>
      <w:r w:rsidR="001A2D46" w:rsidRPr="00135551">
        <w:rPr>
          <w:rFonts w:cs="Times New Roman"/>
          <w:szCs w:val="24"/>
        </w:rPr>
        <w:t xml:space="preserve"> Varbūt tāpēc Senātam nav sniegta Saeimas atbilde par šo grozījumu mērķiem? Jo mērķis nozīmē zināmu racionalitāti</w:t>
      </w:r>
      <w:r w:rsidR="00B3159B" w:rsidRPr="00135551">
        <w:rPr>
          <w:rFonts w:cs="Times New Roman"/>
          <w:szCs w:val="24"/>
        </w:rPr>
        <w:t>, kuras šeit vispār nav?</w:t>
      </w:r>
    </w:p>
    <w:p w14:paraId="4001455E" w14:textId="79AA9800" w:rsidR="00BF1790" w:rsidRPr="00135551" w:rsidRDefault="00BF1790" w:rsidP="00770176">
      <w:pPr>
        <w:spacing w:after="120" w:line="240" w:lineRule="auto"/>
        <w:jc w:val="both"/>
        <w:rPr>
          <w:rFonts w:cs="Times New Roman"/>
          <w:szCs w:val="24"/>
        </w:rPr>
      </w:pPr>
      <w:r w:rsidRPr="00135551">
        <w:rPr>
          <w:rFonts w:cs="Times New Roman"/>
          <w:szCs w:val="24"/>
        </w:rPr>
        <w:t xml:space="preserve">Jā, </w:t>
      </w:r>
      <w:r w:rsidR="001D5236" w:rsidRPr="00135551">
        <w:rPr>
          <w:rFonts w:cs="Times New Roman"/>
          <w:szCs w:val="24"/>
        </w:rPr>
        <w:t>ir</w:t>
      </w:r>
      <w:r w:rsidRPr="00135551">
        <w:rPr>
          <w:rFonts w:cs="Times New Roman"/>
          <w:szCs w:val="24"/>
        </w:rPr>
        <w:t xml:space="preserve"> atsevišķās sarežģītās lietas, kuras</w:t>
      </w:r>
      <w:r w:rsidR="003538F9" w:rsidRPr="00135551">
        <w:rPr>
          <w:rFonts w:cs="Times New Roman"/>
          <w:szCs w:val="24"/>
        </w:rPr>
        <w:t xml:space="preserve"> objektīvi </w:t>
      </w:r>
      <w:r w:rsidRPr="00135551">
        <w:rPr>
          <w:rFonts w:cs="Times New Roman"/>
          <w:szCs w:val="24"/>
        </w:rPr>
        <w:t xml:space="preserve">tiešām ir jāpēta ilgāk, </w:t>
      </w:r>
      <w:r w:rsidR="001D5236" w:rsidRPr="00135551">
        <w:rPr>
          <w:rFonts w:cs="Times New Roman"/>
          <w:szCs w:val="24"/>
        </w:rPr>
        <w:t xml:space="preserve">un tās </w:t>
      </w:r>
      <w:r w:rsidRPr="00135551">
        <w:rPr>
          <w:rFonts w:cs="Times New Roman"/>
          <w:szCs w:val="24"/>
        </w:rPr>
        <w:t xml:space="preserve">var skatīt </w:t>
      </w:r>
      <w:r w:rsidR="001D5236" w:rsidRPr="00135551">
        <w:rPr>
          <w:rFonts w:cs="Times New Roman"/>
          <w:szCs w:val="24"/>
        </w:rPr>
        <w:t xml:space="preserve">steidzami un </w:t>
      </w:r>
      <w:r w:rsidR="003538F9" w:rsidRPr="00135551">
        <w:rPr>
          <w:rFonts w:cs="Times New Roman"/>
          <w:szCs w:val="24"/>
        </w:rPr>
        <w:t xml:space="preserve">prioritāri </w:t>
      </w:r>
      <w:r w:rsidRPr="00135551">
        <w:rPr>
          <w:rFonts w:cs="Times New Roman"/>
          <w:szCs w:val="24"/>
        </w:rPr>
        <w:t>5 mēnešos, taču tad tās lietas, kuras tagad skata 1 mēneša laikā, skatīs 3</w:t>
      </w:r>
      <w:r w:rsidR="001C0915">
        <w:rPr>
          <w:rFonts w:cs="Times New Roman"/>
          <w:szCs w:val="24"/>
        </w:rPr>
        <w:t>–</w:t>
      </w:r>
      <w:r w:rsidRPr="00135551">
        <w:rPr>
          <w:rFonts w:cs="Times New Roman"/>
          <w:szCs w:val="24"/>
        </w:rPr>
        <w:t>4 mēnešos.</w:t>
      </w:r>
      <w:r w:rsidR="003538F9" w:rsidRPr="00135551">
        <w:rPr>
          <w:rFonts w:cs="Times New Roman"/>
          <w:szCs w:val="24"/>
        </w:rPr>
        <w:t xml:space="preserve"> Un tādu ir daudz vairāk. </w:t>
      </w:r>
      <w:r w:rsidR="000E27E1" w:rsidRPr="00135551">
        <w:rPr>
          <w:rFonts w:cs="Times New Roman"/>
          <w:szCs w:val="24"/>
        </w:rPr>
        <w:t>R</w:t>
      </w:r>
      <w:r w:rsidR="003538F9" w:rsidRPr="00135551">
        <w:rPr>
          <w:rFonts w:cs="Times New Roman"/>
          <w:szCs w:val="24"/>
        </w:rPr>
        <w:t>ezultātā, lai paātrinātu 20% lietu izskatīšanu, palēnināsies pārējo 80% lietu izskatīšana.</w:t>
      </w:r>
      <w:r w:rsidRPr="00135551">
        <w:rPr>
          <w:rFonts w:cs="Times New Roman"/>
          <w:szCs w:val="24"/>
        </w:rPr>
        <w:t xml:space="preserve"> Jo jebkurš saprātīgs cilvēks zina: nepapildinot resursus, darba apjomu pacelt nevar. Menedžmenta teorijā un praksē tā ir sen zināma </w:t>
      </w:r>
      <w:r w:rsidR="002546C0" w:rsidRPr="00135551">
        <w:rPr>
          <w:rFonts w:cs="Times New Roman"/>
          <w:szCs w:val="24"/>
        </w:rPr>
        <w:t>aksioma</w:t>
      </w:r>
      <w:r w:rsidRPr="00135551">
        <w:rPr>
          <w:rFonts w:cs="Times New Roman"/>
          <w:szCs w:val="24"/>
        </w:rPr>
        <w:t>.</w:t>
      </w:r>
      <w:r w:rsidR="001A2D46" w:rsidRPr="00135551">
        <w:rPr>
          <w:rFonts w:cs="Times New Roman"/>
          <w:szCs w:val="24"/>
        </w:rPr>
        <w:t xml:space="preserve"> Jautājums pirmklasniekam: </w:t>
      </w:r>
      <w:r w:rsidR="000E27E1" w:rsidRPr="00135551">
        <w:rPr>
          <w:rFonts w:cs="Times New Roman"/>
          <w:szCs w:val="24"/>
        </w:rPr>
        <w:t>ko</w:t>
      </w:r>
      <w:r w:rsidR="001A2D46" w:rsidRPr="00135551">
        <w:rPr>
          <w:rFonts w:cs="Times New Roman"/>
          <w:szCs w:val="24"/>
        </w:rPr>
        <w:t xml:space="preserve"> sabiedrība iegūst, ja 20% lietu dalībnieku lietu izskatīšana paātrinās, bet 80% palēninās?</w:t>
      </w:r>
    </w:p>
    <w:p w14:paraId="4CF7EAB7" w14:textId="3D5955E2" w:rsidR="00B3159B" w:rsidRPr="00135551" w:rsidRDefault="00B3159B" w:rsidP="00770176">
      <w:pPr>
        <w:spacing w:after="120" w:line="240" w:lineRule="auto"/>
        <w:jc w:val="both"/>
        <w:rPr>
          <w:rFonts w:cs="Times New Roman"/>
          <w:szCs w:val="24"/>
        </w:rPr>
      </w:pPr>
      <w:r w:rsidRPr="00135551">
        <w:rPr>
          <w:rFonts w:cs="Times New Roman"/>
          <w:szCs w:val="24"/>
        </w:rPr>
        <w:t>Tādēļ man neatliek nekas cits, kā prasīt likumdevējam palielināt A</w:t>
      </w:r>
      <w:r w:rsidR="00B4106E">
        <w:rPr>
          <w:rFonts w:cs="Times New Roman"/>
          <w:szCs w:val="24"/>
        </w:rPr>
        <w:t xml:space="preserve">ugstākās tiesas </w:t>
      </w:r>
      <w:r w:rsidRPr="00135551">
        <w:rPr>
          <w:rFonts w:cs="Times New Roman"/>
          <w:szCs w:val="24"/>
        </w:rPr>
        <w:t>senatoru skaitu K</w:t>
      </w:r>
      <w:r w:rsidR="00B4106E">
        <w:rPr>
          <w:rFonts w:cs="Times New Roman"/>
          <w:szCs w:val="24"/>
        </w:rPr>
        <w:t xml:space="preserve">rimināllietu departamentā </w:t>
      </w:r>
      <w:r w:rsidRPr="00135551">
        <w:rPr>
          <w:rFonts w:cs="Times New Roman"/>
          <w:szCs w:val="24"/>
        </w:rPr>
        <w:t xml:space="preserve">un attiecīgi arī atbalstošā personāla skaitu. Kā arī nodrošināt atbilstošas telpas. Jo šobrīd mēs </w:t>
      </w:r>
      <w:r w:rsidR="00746FF7" w:rsidRPr="00135551">
        <w:rPr>
          <w:rFonts w:cs="Times New Roman"/>
          <w:szCs w:val="24"/>
        </w:rPr>
        <w:t>esam ar kabinetiem aizbūvējuši visas mums atvēlētās nišas, stūrus un pažobeles, un Valsts kanceleja saka, ka Senātam Tiesu pilī vairāk vietas nav.</w:t>
      </w:r>
    </w:p>
    <w:p w14:paraId="0436CD79" w14:textId="52BC0F6F" w:rsidR="00BF1790" w:rsidRPr="00135551" w:rsidRDefault="00BF1790" w:rsidP="00770176">
      <w:pPr>
        <w:spacing w:after="120" w:line="240" w:lineRule="auto"/>
        <w:jc w:val="both"/>
        <w:rPr>
          <w:rFonts w:cs="Times New Roman"/>
          <w:szCs w:val="24"/>
        </w:rPr>
      </w:pPr>
      <w:r w:rsidRPr="00135551">
        <w:rPr>
          <w:rFonts w:cs="Times New Roman"/>
          <w:szCs w:val="24"/>
        </w:rPr>
        <w:t>-------------</w:t>
      </w:r>
    </w:p>
    <w:p w14:paraId="3E246756" w14:textId="0B3AC5C3" w:rsidR="00EA1305" w:rsidRPr="00135551" w:rsidRDefault="0005202E" w:rsidP="00770176">
      <w:pPr>
        <w:spacing w:after="120" w:line="240" w:lineRule="auto"/>
        <w:jc w:val="both"/>
        <w:rPr>
          <w:rFonts w:cs="Times New Roman"/>
          <w:szCs w:val="24"/>
        </w:rPr>
      </w:pPr>
      <w:r w:rsidRPr="00135551">
        <w:rPr>
          <w:rFonts w:cs="Times New Roman"/>
          <w:szCs w:val="24"/>
        </w:rPr>
        <w:t xml:space="preserve">Satversmes tiesa ir norādījusi, ka normālā konstitucionālo orgānu dialogā </w:t>
      </w:r>
      <w:r w:rsidR="00866A6F" w:rsidRPr="00135551">
        <w:rPr>
          <w:rFonts w:cs="Times New Roman"/>
          <w:szCs w:val="24"/>
        </w:rPr>
        <w:t>l</w:t>
      </w:r>
      <w:r w:rsidR="00EA1305" w:rsidRPr="00135551">
        <w:rPr>
          <w:rFonts w:cs="Times New Roman"/>
          <w:szCs w:val="24"/>
        </w:rPr>
        <w:t>ikumdevējam ir tiesības nepiekrist tiesu varas viedoklim, tomēr likumdevējam tas ir jāuzklausa un pret to jāizturas ar cieņu un patiesu izpratni.</w:t>
      </w:r>
      <w:r w:rsidR="00866A6F" w:rsidRPr="00135551">
        <w:rPr>
          <w:rFonts w:cs="Times New Roman"/>
          <w:szCs w:val="24"/>
        </w:rPr>
        <w:t xml:space="preserve"> </w:t>
      </w:r>
      <w:r w:rsidR="00B4106E">
        <w:rPr>
          <w:rFonts w:cs="Times New Roman"/>
          <w:szCs w:val="24"/>
        </w:rPr>
        <w:t>J</w:t>
      </w:r>
      <w:r w:rsidR="00866A6F" w:rsidRPr="00135551">
        <w:rPr>
          <w:rFonts w:cs="Times New Roman"/>
          <w:szCs w:val="24"/>
        </w:rPr>
        <w:t>a likumdevējs objektīvu iemeslu dēļ nevar piekrist tiesu varas viedoklim, tad tam savs lēmums ir jāpamato.</w:t>
      </w:r>
    </w:p>
    <w:p w14:paraId="78472845" w14:textId="743074CB" w:rsidR="005E0D18" w:rsidRPr="00135551" w:rsidRDefault="005E0D18" w:rsidP="00770176">
      <w:pPr>
        <w:spacing w:after="120" w:line="240" w:lineRule="auto"/>
        <w:jc w:val="both"/>
        <w:rPr>
          <w:rFonts w:cs="Times New Roman"/>
          <w:szCs w:val="24"/>
        </w:rPr>
      </w:pPr>
      <w:r w:rsidRPr="00135551">
        <w:rPr>
          <w:rFonts w:cs="Times New Roman"/>
          <w:szCs w:val="24"/>
        </w:rPr>
        <w:t>Te es gribētu izmantot Valsts prezidenta klātbūtni un aicināt viņu palīdzēt rast adekvātu dialoga mehānismu starp tiesu varu un likumdevēju</w:t>
      </w:r>
      <w:r w:rsidR="00B81C06" w:rsidRPr="00135551">
        <w:rPr>
          <w:rFonts w:cs="Times New Roman"/>
          <w:szCs w:val="24"/>
        </w:rPr>
        <w:t>, lai pieņ</w:t>
      </w:r>
      <w:r w:rsidR="00CD2103" w:rsidRPr="00135551">
        <w:rPr>
          <w:rFonts w:cs="Times New Roman"/>
          <w:szCs w:val="24"/>
        </w:rPr>
        <w:t>em</w:t>
      </w:r>
      <w:r w:rsidR="00B81C06" w:rsidRPr="00135551">
        <w:rPr>
          <w:rFonts w:cs="Times New Roman"/>
          <w:szCs w:val="24"/>
        </w:rPr>
        <w:t xml:space="preserve">amie lēmumi un to pieņemšanas process atbilstu ne vien Latvijas sabiedrības interesēm, bet arī demokrātiskai </w:t>
      </w:r>
      <w:r w:rsidR="001D5236" w:rsidRPr="00135551">
        <w:rPr>
          <w:rFonts w:cs="Times New Roman"/>
          <w:szCs w:val="24"/>
        </w:rPr>
        <w:t xml:space="preserve">racionālu </w:t>
      </w:r>
      <w:r w:rsidR="00B81C06" w:rsidRPr="00135551">
        <w:rPr>
          <w:rFonts w:cs="Times New Roman"/>
          <w:szCs w:val="24"/>
        </w:rPr>
        <w:t>lēmumu pieņemšanas praksei</w:t>
      </w:r>
      <w:r w:rsidRPr="00135551">
        <w:rPr>
          <w:rFonts w:cs="Times New Roman"/>
          <w:szCs w:val="24"/>
        </w:rPr>
        <w:t>.</w:t>
      </w:r>
      <w:r w:rsidR="00B81C06" w:rsidRPr="00135551">
        <w:rPr>
          <w:rFonts w:cs="Times New Roman"/>
          <w:szCs w:val="24"/>
        </w:rPr>
        <w:t xml:space="preserve"> </w:t>
      </w:r>
    </w:p>
    <w:p w14:paraId="74958212" w14:textId="3FA8D376" w:rsidR="00FB4475" w:rsidRPr="00135551" w:rsidRDefault="00FB4475" w:rsidP="00770176">
      <w:pPr>
        <w:spacing w:after="120" w:line="240" w:lineRule="auto"/>
        <w:jc w:val="both"/>
        <w:rPr>
          <w:rFonts w:cs="Times New Roman"/>
          <w:szCs w:val="24"/>
        </w:rPr>
      </w:pPr>
      <w:r w:rsidRPr="00135551">
        <w:rPr>
          <w:rFonts w:cs="Times New Roman"/>
          <w:szCs w:val="24"/>
        </w:rPr>
        <w:t>---------</w:t>
      </w:r>
    </w:p>
    <w:p w14:paraId="6C25EBBF" w14:textId="77777777" w:rsidR="002864DF" w:rsidRPr="00135551" w:rsidRDefault="0011306F" w:rsidP="00770176">
      <w:pPr>
        <w:spacing w:after="120" w:line="240" w:lineRule="auto"/>
        <w:jc w:val="both"/>
        <w:rPr>
          <w:rFonts w:cs="Times New Roman"/>
          <w:szCs w:val="24"/>
        </w:rPr>
      </w:pPr>
      <w:r w:rsidRPr="00135551">
        <w:rPr>
          <w:rFonts w:cs="Times New Roman"/>
          <w:szCs w:val="24"/>
        </w:rPr>
        <w:t>Noslēgumā vēlos uzsvērt</w:t>
      </w:r>
      <w:r w:rsidR="002864DF" w:rsidRPr="00135551">
        <w:rPr>
          <w:rFonts w:cs="Times New Roman"/>
          <w:szCs w:val="24"/>
        </w:rPr>
        <w:t xml:space="preserve"> divas lietas.</w:t>
      </w:r>
    </w:p>
    <w:p w14:paraId="7B8D1B7F" w14:textId="7A3F1432" w:rsidR="00FA7A81" w:rsidRPr="00135551" w:rsidRDefault="002864DF" w:rsidP="00770176">
      <w:pPr>
        <w:spacing w:after="120" w:line="240" w:lineRule="auto"/>
        <w:jc w:val="both"/>
        <w:rPr>
          <w:rFonts w:cs="Times New Roman"/>
          <w:szCs w:val="24"/>
        </w:rPr>
      </w:pPr>
      <w:r w:rsidRPr="00135551">
        <w:rPr>
          <w:rFonts w:cs="Times New Roman"/>
          <w:szCs w:val="24"/>
        </w:rPr>
        <w:t xml:space="preserve">Pirmkārt, </w:t>
      </w:r>
      <w:r w:rsidR="0011306F" w:rsidRPr="00135551">
        <w:rPr>
          <w:rFonts w:cs="Times New Roman"/>
          <w:szCs w:val="24"/>
        </w:rPr>
        <w:t>i</w:t>
      </w:r>
      <w:r w:rsidR="001775C3" w:rsidRPr="00135551">
        <w:rPr>
          <w:rFonts w:cs="Times New Roman"/>
          <w:szCs w:val="24"/>
        </w:rPr>
        <w:t xml:space="preserve">r skaidri un gaiši jāpasaka – Latvijas tiesu sistēmas ir nobriedusi pilnīgai emancipācijai. </w:t>
      </w:r>
      <w:r w:rsidRPr="00135551">
        <w:rPr>
          <w:rFonts w:cs="Times New Roman"/>
          <w:szCs w:val="24"/>
        </w:rPr>
        <w:t xml:space="preserve">Ne velti jau tagad sabiedrība uztver tiesu varu </w:t>
      </w:r>
      <w:r w:rsidR="00B4106E">
        <w:rPr>
          <w:rFonts w:cs="Times New Roman"/>
          <w:szCs w:val="24"/>
        </w:rPr>
        <w:t xml:space="preserve">ar </w:t>
      </w:r>
      <w:r w:rsidR="008F3FF3" w:rsidRPr="00135551">
        <w:rPr>
          <w:rFonts w:cs="Times New Roman"/>
          <w:szCs w:val="24"/>
        </w:rPr>
        <w:t>krietni lielāku uzticību nekā likumdevēj</w:t>
      </w:r>
      <w:r w:rsidR="00B4106E">
        <w:rPr>
          <w:rFonts w:cs="Times New Roman"/>
          <w:szCs w:val="24"/>
        </w:rPr>
        <w:t>u</w:t>
      </w:r>
      <w:r w:rsidR="008F3FF3" w:rsidRPr="00135551">
        <w:rPr>
          <w:rFonts w:cs="Times New Roman"/>
          <w:szCs w:val="24"/>
        </w:rPr>
        <w:t xml:space="preserve"> un izpildvar</w:t>
      </w:r>
      <w:r w:rsidR="00B4106E">
        <w:rPr>
          <w:rFonts w:cs="Times New Roman"/>
          <w:szCs w:val="24"/>
        </w:rPr>
        <w:t>u</w:t>
      </w:r>
      <w:r w:rsidR="008F3FF3" w:rsidRPr="00135551">
        <w:rPr>
          <w:rFonts w:cs="Times New Roman"/>
          <w:szCs w:val="24"/>
        </w:rPr>
        <w:t xml:space="preserve"> un </w:t>
      </w:r>
      <w:r w:rsidR="00DC481F" w:rsidRPr="00135551">
        <w:rPr>
          <w:rFonts w:cs="Times New Roman"/>
          <w:szCs w:val="24"/>
        </w:rPr>
        <w:t>sabiedrība</w:t>
      </w:r>
      <w:r w:rsidR="008F3FF3" w:rsidRPr="00135551">
        <w:rPr>
          <w:rFonts w:cs="Times New Roman"/>
          <w:szCs w:val="24"/>
        </w:rPr>
        <w:t>, it īpaši tiesas klienti</w:t>
      </w:r>
      <w:r w:rsidR="00B4106E">
        <w:rPr>
          <w:rFonts w:cs="Times New Roman"/>
          <w:szCs w:val="24"/>
        </w:rPr>
        <w:t>,</w:t>
      </w:r>
      <w:r w:rsidR="00DC481F" w:rsidRPr="00135551">
        <w:rPr>
          <w:rFonts w:cs="Times New Roman"/>
          <w:szCs w:val="24"/>
        </w:rPr>
        <w:t xml:space="preserve"> novērtē tiesu varas darbu pēdējā gada laikā</w:t>
      </w:r>
      <w:r w:rsidR="00FA7A81" w:rsidRPr="00135551">
        <w:rPr>
          <w:rFonts w:cs="Times New Roman"/>
          <w:szCs w:val="24"/>
        </w:rPr>
        <w:t>.</w:t>
      </w:r>
    </w:p>
    <w:p w14:paraId="03830DB2" w14:textId="1F79EA57" w:rsidR="002864DF" w:rsidRPr="00135551" w:rsidRDefault="002864DF" w:rsidP="00770176">
      <w:pPr>
        <w:spacing w:after="120" w:line="240" w:lineRule="auto"/>
        <w:jc w:val="both"/>
        <w:rPr>
          <w:rFonts w:cs="Times New Roman"/>
          <w:szCs w:val="24"/>
        </w:rPr>
      </w:pPr>
      <w:r w:rsidRPr="00135551">
        <w:rPr>
          <w:rFonts w:cs="Times New Roman"/>
          <w:szCs w:val="24"/>
        </w:rPr>
        <w:t>Otrkārt, man patiešām grūti iedomāties, kādi varētu būt argumenti viedoklim, ka tiesu sistēmai jāpaliek izpildvaras organizatoriskajā padotībā pie nosacījuma, ja tiek īstenoti Satversmei atbilstoši tiesu varas atbil</w:t>
      </w:r>
      <w:r w:rsidR="00370A68" w:rsidRPr="00135551">
        <w:rPr>
          <w:rFonts w:cs="Times New Roman"/>
          <w:szCs w:val="24"/>
        </w:rPr>
        <w:t>d</w:t>
      </w:r>
      <w:r w:rsidRPr="00135551">
        <w:rPr>
          <w:rFonts w:cs="Times New Roman"/>
          <w:szCs w:val="24"/>
        </w:rPr>
        <w:t xml:space="preserve">ības </w:t>
      </w:r>
      <w:r w:rsidR="00370A68" w:rsidRPr="00135551">
        <w:rPr>
          <w:rFonts w:cs="Times New Roman"/>
          <w:szCs w:val="24"/>
        </w:rPr>
        <w:t xml:space="preserve">un kvalitātes kontroles </w:t>
      </w:r>
      <w:r w:rsidRPr="00135551">
        <w:rPr>
          <w:rFonts w:cs="Times New Roman"/>
          <w:szCs w:val="24"/>
        </w:rPr>
        <w:t>mehānismi.</w:t>
      </w:r>
      <w:r w:rsidR="00CD2103" w:rsidRPr="00135551">
        <w:rPr>
          <w:rFonts w:cs="Times New Roman"/>
          <w:szCs w:val="24"/>
        </w:rPr>
        <w:t xml:space="preserve"> Un es domāju – KONKRĒTI, nevis hipotētiski argumenti.</w:t>
      </w:r>
      <w:r w:rsidR="00DC481F" w:rsidRPr="00135551">
        <w:rPr>
          <w:rFonts w:cs="Times New Roman"/>
          <w:szCs w:val="24"/>
        </w:rPr>
        <w:t xml:space="preserve"> Jo argumentu, ka tiesu vara</w:t>
      </w:r>
      <w:r w:rsidR="001D5236" w:rsidRPr="00135551">
        <w:rPr>
          <w:rFonts w:cs="Times New Roman"/>
          <w:szCs w:val="24"/>
        </w:rPr>
        <w:t xml:space="preserve"> ir sliktāka par citām, es nepieņemu.</w:t>
      </w:r>
    </w:p>
    <w:p w14:paraId="31814DF5" w14:textId="7BF25907" w:rsidR="00426C45" w:rsidRPr="00135551" w:rsidRDefault="00426C45" w:rsidP="00770176">
      <w:pPr>
        <w:spacing w:after="120" w:line="240" w:lineRule="auto"/>
        <w:jc w:val="both"/>
        <w:rPr>
          <w:rFonts w:cs="Times New Roman"/>
          <w:szCs w:val="24"/>
        </w:rPr>
      </w:pPr>
      <w:r w:rsidRPr="00135551">
        <w:rPr>
          <w:rFonts w:cs="Times New Roman"/>
          <w:szCs w:val="24"/>
        </w:rPr>
        <w:t xml:space="preserve">Esmu samērā miermīlīgs cilvēks, un </w:t>
      </w:r>
      <w:r w:rsidR="00DC481F" w:rsidRPr="00135551">
        <w:rPr>
          <w:rFonts w:cs="Times New Roman"/>
          <w:szCs w:val="24"/>
        </w:rPr>
        <w:t>ne</w:t>
      </w:r>
      <w:r w:rsidRPr="00135551">
        <w:rPr>
          <w:rFonts w:cs="Times New Roman"/>
          <w:szCs w:val="24"/>
        </w:rPr>
        <w:t xml:space="preserve">labprāt iesaistos asās diskusijās. BET nevienu problēmu nevar atrisināt, dziedot “aijā-žūžu”. Lai problēmu varētu kaut vai SĀKT risināt, tā vispirms skaidri jānodefinē. Un pēdējo pāris mēnešu notikumi </w:t>
      </w:r>
      <w:r w:rsidR="00CD2103" w:rsidRPr="00135551">
        <w:rPr>
          <w:rFonts w:cs="Times New Roman"/>
          <w:szCs w:val="24"/>
        </w:rPr>
        <w:t xml:space="preserve">attiecībās ar pārējiem valsts varas atzariem </w:t>
      </w:r>
      <w:r w:rsidRPr="00135551">
        <w:rPr>
          <w:rFonts w:cs="Times New Roman"/>
          <w:szCs w:val="24"/>
        </w:rPr>
        <w:t xml:space="preserve">rāda, </w:t>
      </w:r>
      <w:proofErr w:type="gramStart"/>
      <w:r w:rsidRPr="00135551">
        <w:rPr>
          <w:rFonts w:cs="Times New Roman"/>
          <w:szCs w:val="24"/>
        </w:rPr>
        <w:t>ka problēmas bija</w:t>
      </w:r>
      <w:proofErr w:type="gramEnd"/>
      <w:r w:rsidRPr="00135551">
        <w:rPr>
          <w:rFonts w:cs="Times New Roman"/>
          <w:szCs w:val="24"/>
        </w:rPr>
        <w:t xml:space="preserve"> un ir. </w:t>
      </w:r>
      <w:r w:rsidR="002F79B1" w:rsidRPr="00135551">
        <w:rPr>
          <w:rFonts w:cs="Times New Roman"/>
          <w:szCs w:val="24"/>
        </w:rPr>
        <w:t xml:space="preserve">Un tās var augt, ja nekas netiks darīts. </w:t>
      </w:r>
      <w:r w:rsidRPr="00135551">
        <w:rPr>
          <w:rFonts w:cs="Times New Roman"/>
          <w:szCs w:val="24"/>
        </w:rPr>
        <w:t>Tāpēc mana šodienas runa ir tāda, kāda tā ir, lai kā tas kādam varētu nepatikt.</w:t>
      </w:r>
    </w:p>
    <w:p w14:paraId="5A82D80E" w14:textId="7DFBF82F" w:rsidR="00FA7A81" w:rsidRPr="00135551" w:rsidRDefault="002864DF" w:rsidP="00770176">
      <w:pPr>
        <w:spacing w:after="120" w:line="240" w:lineRule="auto"/>
        <w:jc w:val="both"/>
        <w:rPr>
          <w:rFonts w:cs="Times New Roman"/>
          <w:szCs w:val="24"/>
        </w:rPr>
      </w:pPr>
      <w:r w:rsidRPr="00135551">
        <w:rPr>
          <w:rFonts w:cs="Times New Roman"/>
          <w:szCs w:val="24"/>
        </w:rPr>
        <w:t>Tādēļ T</w:t>
      </w:r>
      <w:r w:rsidR="00B4106E">
        <w:rPr>
          <w:rFonts w:cs="Times New Roman"/>
          <w:szCs w:val="24"/>
        </w:rPr>
        <w:t>ieslietu padome</w:t>
      </w:r>
      <w:r w:rsidRPr="00135551">
        <w:rPr>
          <w:rFonts w:cs="Times New Roman"/>
          <w:szCs w:val="24"/>
        </w:rPr>
        <w:t xml:space="preserve"> kā institūcija, kura saskaņā ar likumu piedalā</w:t>
      </w:r>
      <w:r w:rsidR="00426C45" w:rsidRPr="00135551">
        <w:rPr>
          <w:rFonts w:cs="Times New Roman"/>
          <w:szCs w:val="24"/>
        </w:rPr>
        <w:t>s</w:t>
      </w:r>
      <w:r w:rsidRPr="00135551">
        <w:rPr>
          <w:rFonts w:cs="Times New Roman"/>
          <w:szCs w:val="24"/>
        </w:rPr>
        <w:t xml:space="preserve"> tiesu politikas veidošanā, ir uzņēmusi stabilu kursu šajā virzienā. Un aicinu visus paturēt prātā, ka tiesa nav vienīgais varas atzars, kurš ir īpaši jāuzrauga. Varas dalīšana nozīmē visu, es uzsv</w:t>
      </w:r>
      <w:r w:rsidR="00B4106E">
        <w:rPr>
          <w:rFonts w:cs="Times New Roman"/>
          <w:szCs w:val="24"/>
        </w:rPr>
        <w:t>e</w:t>
      </w:r>
      <w:r w:rsidRPr="00135551">
        <w:rPr>
          <w:rFonts w:cs="Times New Roman"/>
          <w:szCs w:val="24"/>
        </w:rPr>
        <w:t xml:space="preserve">ru – VISU valsts varas atzaru savstarpēju balansu un kontroli Satversmes ietvarā. </w:t>
      </w:r>
      <w:r w:rsidR="002F79B1" w:rsidRPr="00135551">
        <w:rPr>
          <w:rFonts w:cs="Times New Roman"/>
          <w:szCs w:val="24"/>
        </w:rPr>
        <w:t xml:space="preserve">Jo pat likumdevējam, pretēji plaši izplatītiem maldiem par parlamenta </w:t>
      </w:r>
      <w:proofErr w:type="spellStart"/>
      <w:r w:rsidR="002F79B1" w:rsidRPr="00135551">
        <w:rPr>
          <w:rFonts w:cs="Times New Roman"/>
          <w:szCs w:val="24"/>
        </w:rPr>
        <w:t>omnipotenci</w:t>
      </w:r>
      <w:proofErr w:type="spellEnd"/>
      <w:r w:rsidR="002F79B1" w:rsidRPr="00135551">
        <w:rPr>
          <w:rFonts w:cs="Times New Roman"/>
          <w:szCs w:val="24"/>
        </w:rPr>
        <w:t xml:space="preserve">, NAV absolūta rīcības brīvība. </w:t>
      </w:r>
      <w:r w:rsidRPr="00135551">
        <w:rPr>
          <w:rFonts w:cs="Times New Roman"/>
          <w:szCs w:val="24"/>
        </w:rPr>
        <w:t xml:space="preserve">Un arī to, ka uzticība tiesu varai, lai gan nav ļoti augsta, taču ir daudz augstāka nekā citiem valsts varas atzariem, un mums jādara viss, lai to celtu vēl vairāk. Celtu ar profesionālu darbu, skaidriem spriedumiem, cieņpilnu attieksmi pret cilvēkiem. </w:t>
      </w:r>
    </w:p>
    <w:p w14:paraId="73726CD6" w14:textId="1D01AE0B" w:rsidR="002864DF" w:rsidRDefault="00B4106E" w:rsidP="00770176">
      <w:pPr>
        <w:spacing w:after="120" w:line="240" w:lineRule="auto"/>
        <w:jc w:val="both"/>
      </w:pPr>
      <w:r>
        <w:rPr>
          <w:rFonts w:cs="Times New Roman"/>
          <w:szCs w:val="24"/>
        </w:rPr>
        <w:t>L</w:t>
      </w:r>
      <w:r w:rsidR="002864DF" w:rsidRPr="00135551">
        <w:rPr>
          <w:rFonts w:cs="Times New Roman"/>
          <w:szCs w:val="24"/>
        </w:rPr>
        <w:t>ai mums visiem šajā d</w:t>
      </w:r>
      <w:r w:rsidR="002864DF">
        <w:t>arbā veicas!</w:t>
      </w:r>
    </w:p>
    <w:sectPr w:rsidR="002864DF" w:rsidSect="001A547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E4FA1" w14:textId="77777777" w:rsidR="005A4270" w:rsidRDefault="005A4270" w:rsidP="009B26CF">
      <w:pPr>
        <w:spacing w:after="0" w:line="240" w:lineRule="auto"/>
      </w:pPr>
      <w:r>
        <w:separator/>
      </w:r>
    </w:p>
  </w:endnote>
  <w:endnote w:type="continuationSeparator" w:id="0">
    <w:p w14:paraId="052EA9F8" w14:textId="77777777" w:rsidR="005A4270" w:rsidRDefault="005A4270" w:rsidP="009B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B81AB" w14:textId="77777777" w:rsidR="005A4270" w:rsidRDefault="005A4270" w:rsidP="009B26CF">
      <w:pPr>
        <w:spacing w:after="0" w:line="240" w:lineRule="auto"/>
      </w:pPr>
      <w:r>
        <w:separator/>
      </w:r>
    </w:p>
  </w:footnote>
  <w:footnote w:type="continuationSeparator" w:id="0">
    <w:p w14:paraId="7DF49405" w14:textId="77777777" w:rsidR="005A4270" w:rsidRDefault="005A4270" w:rsidP="009B26CF">
      <w:pPr>
        <w:spacing w:after="0" w:line="240" w:lineRule="auto"/>
      </w:pPr>
      <w:r>
        <w:continuationSeparator/>
      </w:r>
    </w:p>
  </w:footnote>
  <w:footnote w:id="1">
    <w:p w14:paraId="6AE7FFF1" w14:textId="79AA0335" w:rsidR="00BC78A8" w:rsidRPr="0000737E" w:rsidRDefault="00BC78A8">
      <w:pPr>
        <w:pStyle w:val="FootnoteText"/>
      </w:pPr>
      <w:r w:rsidRPr="0000737E">
        <w:rPr>
          <w:rStyle w:val="FootnoteReference"/>
        </w:rPr>
        <w:footnoteRef/>
      </w:r>
      <w:r w:rsidRPr="0000737E">
        <w:t xml:space="preserve"> Satversmes tiesas </w:t>
      </w:r>
      <w:proofErr w:type="gramStart"/>
      <w:r w:rsidRPr="0000737E">
        <w:t>2010.gada</w:t>
      </w:r>
      <w:proofErr w:type="gramEnd"/>
      <w:r w:rsidRPr="0000737E">
        <w:t xml:space="preserve"> 18.janvāra sprieduma lietā Nr.2009-11-01 8.1.pkt.; 2012.gada 28.marta lēmuma lietā Nr.2011-10-01 30.pkt.</w:t>
      </w:r>
    </w:p>
  </w:footnote>
  <w:footnote w:id="2">
    <w:p w14:paraId="0801D6FE" w14:textId="0A49F6ED" w:rsidR="00996507" w:rsidRPr="0000737E" w:rsidRDefault="00996507" w:rsidP="00996507">
      <w:pPr>
        <w:pStyle w:val="NormalWeb"/>
        <w:spacing w:before="0" w:beforeAutospacing="0" w:after="0" w:afterAutospacing="0"/>
        <w:rPr>
          <w:color w:val="000000" w:themeColor="text1"/>
          <w:sz w:val="20"/>
          <w:szCs w:val="20"/>
        </w:rPr>
      </w:pPr>
      <w:r w:rsidRPr="0000737E">
        <w:rPr>
          <w:rStyle w:val="FootnoteReference"/>
          <w:color w:val="000000" w:themeColor="text1"/>
          <w:sz w:val="20"/>
          <w:szCs w:val="20"/>
        </w:rPr>
        <w:footnoteRef/>
      </w:r>
      <w:r w:rsidRPr="0000737E">
        <w:rPr>
          <w:color w:val="000000" w:themeColor="text1"/>
          <w:sz w:val="20"/>
          <w:szCs w:val="20"/>
        </w:rPr>
        <w:t xml:space="preserve"> </w:t>
      </w:r>
      <w:r w:rsidRPr="0000737E">
        <w:rPr>
          <w:rStyle w:val="Strong"/>
          <w:b w:val="0"/>
          <w:bCs w:val="0"/>
          <w:color w:val="000000" w:themeColor="text1"/>
          <w:sz w:val="20"/>
          <w:szCs w:val="20"/>
        </w:rPr>
        <w:t>Ministru kabineta rīkojums Nr.547,</w:t>
      </w:r>
      <w:r w:rsidRPr="0000737E">
        <w:rPr>
          <w:color w:val="000000" w:themeColor="text1"/>
          <w:sz w:val="20"/>
          <w:szCs w:val="20"/>
        </w:rPr>
        <w:t xml:space="preserve"> </w:t>
      </w:r>
      <w:proofErr w:type="gramStart"/>
      <w:r w:rsidRPr="0000737E">
        <w:rPr>
          <w:color w:val="000000" w:themeColor="text1"/>
          <w:sz w:val="20"/>
          <w:szCs w:val="20"/>
        </w:rPr>
        <w:t>2003.gada</w:t>
      </w:r>
      <w:proofErr w:type="gramEnd"/>
      <w:r w:rsidRPr="0000737E">
        <w:rPr>
          <w:color w:val="000000" w:themeColor="text1"/>
          <w:sz w:val="20"/>
          <w:szCs w:val="20"/>
        </w:rPr>
        <w:t xml:space="preserve"> 28.augustā (prot.Nr.46, 41.§) Par Tiesu administrācijas koncepciju.</w:t>
      </w:r>
    </w:p>
  </w:footnote>
  <w:footnote w:id="3">
    <w:p w14:paraId="32959420" w14:textId="0578DBD3" w:rsidR="00FB4475" w:rsidRDefault="00FB4475">
      <w:pPr>
        <w:pStyle w:val="FootnoteText"/>
      </w:pPr>
      <w:r>
        <w:rPr>
          <w:rStyle w:val="FootnoteReference"/>
        </w:rPr>
        <w:footnoteRef/>
      </w:r>
      <w:r>
        <w:t xml:space="preserve"> S</w:t>
      </w:r>
      <w:r w:rsidR="0000737E">
        <w:t xml:space="preserve">atversmes tiesas </w:t>
      </w:r>
      <w:proofErr w:type="gramStart"/>
      <w:r w:rsidRPr="00004C82">
        <w:t>2010.gada</w:t>
      </w:r>
      <w:proofErr w:type="gramEnd"/>
      <w:r w:rsidRPr="00004C82">
        <w:t xml:space="preserve"> 18.janvāra sprieduma lietā Nr.2009-11-01 </w:t>
      </w:r>
      <w:r>
        <w:t>8.</w:t>
      </w:r>
      <w:r w:rsidRPr="00004C82">
        <w:t>punkts</w:t>
      </w:r>
      <w:r w:rsidR="0000737E">
        <w:t>.</w:t>
      </w:r>
    </w:p>
  </w:footnote>
  <w:footnote w:id="4">
    <w:p w14:paraId="7663574E" w14:textId="5B9971D6" w:rsidR="005C21B3" w:rsidRPr="0000737E" w:rsidRDefault="005C21B3" w:rsidP="005C21B3">
      <w:pPr>
        <w:jc w:val="both"/>
        <w:rPr>
          <w:b/>
          <w:bCs/>
          <w:sz w:val="20"/>
          <w:szCs w:val="20"/>
          <w:lang w:val="en-US"/>
        </w:rPr>
      </w:pPr>
      <w:r w:rsidRPr="0000737E">
        <w:rPr>
          <w:rStyle w:val="FootnoteReference"/>
          <w:sz w:val="20"/>
          <w:szCs w:val="20"/>
        </w:rPr>
        <w:footnoteRef/>
      </w:r>
      <w:r w:rsidRPr="0000737E">
        <w:rPr>
          <w:sz w:val="20"/>
          <w:szCs w:val="20"/>
        </w:rPr>
        <w:t xml:space="preserve"> </w:t>
      </w:r>
      <w:proofErr w:type="spellStart"/>
      <w:r w:rsidRPr="0000737E">
        <w:rPr>
          <w:sz w:val="20"/>
          <w:szCs w:val="20"/>
        </w:rPr>
        <w:t>O</w:t>
      </w:r>
      <w:r w:rsidR="0000737E" w:rsidRPr="0000737E">
        <w:rPr>
          <w:sz w:val="20"/>
          <w:szCs w:val="20"/>
        </w:rPr>
        <w:t>pinion</w:t>
      </w:r>
      <w:proofErr w:type="spellEnd"/>
      <w:r w:rsidR="0000737E" w:rsidRPr="0000737E">
        <w:rPr>
          <w:sz w:val="20"/>
          <w:szCs w:val="20"/>
        </w:rPr>
        <w:t xml:space="preserve"> No.</w:t>
      </w:r>
      <w:r w:rsidRPr="0000737E">
        <w:rPr>
          <w:sz w:val="20"/>
          <w:szCs w:val="20"/>
        </w:rPr>
        <w:t xml:space="preserve">2(2001) </w:t>
      </w:r>
      <w:proofErr w:type="spellStart"/>
      <w:r w:rsidR="0000737E" w:rsidRPr="0000737E">
        <w:rPr>
          <w:sz w:val="20"/>
          <w:szCs w:val="20"/>
        </w:rPr>
        <w:t>of</w:t>
      </w:r>
      <w:proofErr w:type="spellEnd"/>
      <w:r w:rsidR="0000737E" w:rsidRPr="0000737E">
        <w:rPr>
          <w:sz w:val="20"/>
          <w:szCs w:val="20"/>
        </w:rPr>
        <w:t xml:space="preserve"> </w:t>
      </w:r>
      <w:proofErr w:type="spellStart"/>
      <w:r w:rsidR="0000737E" w:rsidRPr="0000737E">
        <w:rPr>
          <w:sz w:val="20"/>
          <w:szCs w:val="20"/>
        </w:rPr>
        <w:t>the</w:t>
      </w:r>
      <w:proofErr w:type="spellEnd"/>
      <w:r w:rsidR="0000737E" w:rsidRPr="0000737E">
        <w:rPr>
          <w:sz w:val="20"/>
          <w:szCs w:val="20"/>
        </w:rPr>
        <w:t xml:space="preserve"> </w:t>
      </w:r>
      <w:proofErr w:type="spellStart"/>
      <w:r w:rsidRPr="0000737E">
        <w:rPr>
          <w:sz w:val="20"/>
          <w:szCs w:val="20"/>
        </w:rPr>
        <w:t>C</w:t>
      </w:r>
      <w:r w:rsidR="0000737E" w:rsidRPr="0000737E">
        <w:rPr>
          <w:sz w:val="20"/>
          <w:szCs w:val="20"/>
        </w:rPr>
        <w:t>onsultative</w:t>
      </w:r>
      <w:proofErr w:type="spellEnd"/>
      <w:r w:rsidR="0000737E" w:rsidRPr="0000737E">
        <w:rPr>
          <w:sz w:val="20"/>
          <w:szCs w:val="20"/>
        </w:rPr>
        <w:t xml:space="preserve"> </w:t>
      </w:r>
      <w:proofErr w:type="spellStart"/>
      <w:r w:rsidRPr="0000737E">
        <w:rPr>
          <w:sz w:val="20"/>
          <w:szCs w:val="20"/>
        </w:rPr>
        <w:t>C</w:t>
      </w:r>
      <w:r w:rsidR="0000737E" w:rsidRPr="0000737E">
        <w:rPr>
          <w:sz w:val="20"/>
          <w:szCs w:val="20"/>
        </w:rPr>
        <w:t>ouncil</w:t>
      </w:r>
      <w:proofErr w:type="spellEnd"/>
      <w:r w:rsidR="0000737E" w:rsidRPr="0000737E">
        <w:rPr>
          <w:sz w:val="20"/>
          <w:szCs w:val="20"/>
        </w:rPr>
        <w:t xml:space="preserve"> </w:t>
      </w:r>
      <w:proofErr w:type="spellStart"/>
      <w:r w:rsidR="0000737E" w:rsidRPr="0000737E">
        <w:rPr>
          <w:sz w:val="20"/>
          <w:szCs w:val="20"/>
        </w:rPr>
        <w:t>of</w:t>
      </w:r>
      <w:proofErr w:type="spellEnd"/>
      <w:r w:rsidR="0000737E" w:rsidRPr="0000737E">
        <w:rPr>
          <w:sz w:val="20"/>
          <w:szCs w:val="20"/>
        </w:rPr>
        <w:t xml:space="preserve"> </w:t>
      </w:r>
      <w:proofErr w:type="spellStart"/>
      <w:r w:rsidRPr="0000737E">
        <w:rPr>
          <w:sz w:val="20"/>
          <w:szCs w:val="20"/>
        </w:rPr>
        <w:t>E</w:t>
      </w:r>
      <w:r w:rsidR="0000737E" w:rsidRPr="0000737E">
        <w:rPr>
          <w:sz w:val="20"/>
          <w:szCs w:val="20"/>
        </w:rPr>
        <w:t>uropean</w:t>
      </w:r>
      <w:proofErr w:type="spellEnd"/>
      <w:r w:rsidR="0000737E" w:rsidRPr="0000737E">
        <w:rPr>
          <w:sz w:val="20"/>
          <w:szCs w:val="20"/>
        </w:rPr>
        <w:t xml:space="preserve"> </w:t>
      </w:r>
      <w:proofErr w:type="spellStart"/>
      <w:r w:rsidRPr="0000737E">
        <w:rPr>
          <w:sz w:val="20"/>
          <w:szCs w:val="20"/>
        </w:rPr>
        <w:t>J</w:t>
      </w:r>
      <w:r w:rsidR="0000737E" w:rsidRPr="0000737E">
        <w:rPr>
          <w:sz w:val="20"/>
          <w:szCs w:val="20"/>
        </w:rPr>
        <w:t>udges</w:t>
      </w:r>
      <w:proofErr w:type="spellEnd"/>
      <w:r w:rsidR="0000737E" w:rsidRPr="0000737E">
        <w:rPr>
          <w:sz w:val="20"/>
          <w:szCs w:val="20"/>
        </w:rPr>
        <w:t xml:space="preserve"> </w:t>
      </w:r>
      <w:r w:rsidRPr="0000737E">
        <w:rPr>
          <w:sz w:val="20"/>
          <w:szCs w:val="20"/>
        </w:rPr>
        <w:t xml:space="preserve">(CCJE) </w:t>
      </w:r>
      <w:proofErr w:type="spellStart"/>
      <w:r w:rsidR="0000737E" w:rsidRPr="0000737E">
        <w:rPr>
          <w:sz w:val="20"/>
          <w:szCs w:val="20"/>
        </w:rPr>
        <w:t>for</w:t>
      </w:r>
      <w:proofErr w:type="spellEnd"/>
      <w:r w:rsidR="0000737E" w:rsidRPr="0000737E">
        <w:rPr>
          <w:sz w:val="20"/>
          <w:szCs w:val="20"/>
        </w:rPr>
        <w:t xml:space="preserve"> </w:t>
      </w:r>
      <w:proofErr w:type="spellStart"/>
      <w:r w:rsidR="0000737E" w:rsidRPr="0000737E">
        <w:rPr>
          <w:sz w:val="20"/>
          <w:szCs w:val="20"/>
        </w:rPr>
        <w:t>the</w:t>
      </w:r>
      <w:proofErr w:type="spellEnd"/>
      <w:r w:rsidR="0000737E" w:rsidRPr="0000737E">
        <w:rPr>
          <w:sz w:val="20"/>
          <w:szCs w:val="20"/>
        </w:rPr>
        <w:t xml:space="preserve"> </w:t>
      </w:r>
      <w:proofErr w:type="spellStart"/>
      <w:r w:rsidR="0000737E" w:rsidRPr="0000737E">
        <w:rPr>
          <w:sz w:val="20"/>
          <w:szCs w:val="20"/>
        </w:rPr>
        <w:t>attention</w:t>
      </w:r>
      <w:proofErr w:type="spellEnd"/>
      <w:r w:rsidR="0000737E" w:rsidRPr="0000737E">
        <w:rPr>
          <w:sz w:val="20"/>
          <w:szCs w:val="20"/>
        </w:rPr>
        <w:t xml:space="preserve"> </w:t>
      </w:r>
      <w:proofErr w:type="spellStart"/>
      <w:r w:rsidR="0000737E" w:rsidRPr="0000737E">
        <w:rPr>
          <w:sz w:val="20"/>
          <w:szCs w:val="20"/>
        </w:rPr>
        <w:t>of</w:t>
      </w:r>
      <w:proofErr w:type="spellEnd"/>
      <w:r w:rsidR="0000737E" w:rsidRPr="0000737E">
        <w:rPr>
          <w:sz w:val="20"/>
          <w:szCs w:val="20"/>
        </w:rPr>
        <w:t xml:space="preserve"> </w:t>
      </w:r>
      <w:proofErr w:type="spellStart"/>
      <w:r w:rsidR="0000737E" w:rsidRPr="0000737E">
        <w:rPr>
          <w:sz w:val="20"/>
          <w:szCs w:val="20"/>
        </w:rPr>
        <w:t>the</w:t>
      </w:r>
      <w:proofErr w:type="spellEnd"/>
      <w:r w:rsidR="0000737E" w:rsidRPr="0000737E">
        <w:rPr>
          <w:sz w:val="20"/>
          <w:szCs w:val="20"/>
        </w:rPr>
        <w:t xml:space="preserve"> </w:t>
      </w:r>
      <w:proofErr w:type="spellStart"/>
      <w:r w:rsidRPr="0000737E">
        <w:rPr>
          <w:sz w:val="20"/>
          <w:szCs w:val="20"/>
        </w:rPr>
        <w:t>C</w:t>
      </w:r>
      <w:r w:rsidR="0000737E" w:rsidRPr="0000737E">
        <w:rPr>
          <w:sz w:val="20"/>
          <w:szCs w:val="20"/>
        </w:rPr>
        <w:t>ommittee</w:t>
      </w:r>
      <w:proofErr w:type="spellEnd"/>
      <w:r w:rsidR="0000737E" w:rsidRPr="0000737E">
        <w:rPr>
          <w:sz w:val="20"/>
          <w:szCs w:val="20"/>
        </w:rPr>
        <w:t xml:space="preserve"> </w:t>
      </w:r>
      <w:proofErr w:type="spellStart"/>
      <w:r w:rsidR="0000737E" w:rsidRPr="0000737E">
        <w:rPr>
          <w:sz w:val="20"/>
          <w:szCs w:val="20"/>
        </w:rPr>
        <w:t>of</w:t>
      </w:r>
      <w:proofErr w:type="spellEnd"/>
      <w:r w:rsidR="0000737E" w:rsidRPr="0000737E">
        <w:rPr>
          <w:sz w:val="20"/>
          <w:szCs w:val="20"/>
        </w:rPr>
        <w:t xml:space="preserve"> </w:t>
      </w:r>
      <w:proofErr w:type="spellStart"/>
      <w:r w:rsidRPr="0000737E">
        <w:rPr>
          <w:sz w:val="20"/>
          <w:szCs w:val="20"/>
        </w:rPr>
        <w:t>M</w:t>
      </w:r>
      <w:r w:rsidR="0000737E" w:rsidRPr="0000737E">
        <w:rPr>
          <w:sz w:val="20"/>
          <w:szCs w:val="20"/>
        </w:rPr>
        <w:t>inisters</w:t>
      </w:r>
      <w:proofErr w:type="spellEnd"/>
      <w:r w:rsidR="0000737E" w:rsidRPr="0000737E">
        <w:rPr>
          <w:sz w:val="20"/>
          <w:szCs w:val="20"/>
        </w:rPr>
        <w:t xml:space="preserve"> </w:t>
      </w:r>
      <w:proofErr w:type="spellStart"/>
      <w:r w:rsidR="0000737E" w:rsidRPr="0000737E">
        <w:rPr>
          <w:sz w:val="20"/>
          <w:szCs w:val="20"/>
        </w:rPr>
        <w:t>of</w:t>
      </w:r>
      <w:proofErr w:type="spellEnd"/>
      <w:r w:rsidR="0000737E" w:rsidRPr="0000737E">
        <w:rPr>
          <w:sz w:val="20"/>
          <w:szCs w:val="20"/>
        </w:rPr>
        <w:t xml:space="preserve"> </w:t>
      </w:r>
      <w:proofErr w:type="spellStart"/>
      <w:r w:rsidR="0000737E" w:rsidRPr="0000737E">
        <w:rPr>
          <w:sz w:val="20"/>
          <w:szCs w:val="20"/>
        </w:rPr>
        <w:t>the</w:t>
      </w:r>
      <w:proofErr w:type="spellEnd"/>
      <w:r w:rsidR="0000737E" w:rsidRPr="0000737E">
        <w:rPr>
          <w:sz w:val="20"/>
          <w:szCs w:val="20"/>
        </w:rPr>
        <w:t xml:space="preserve"> </w:t>
      </w:r>
      <w:proofErr w:type="spellStart"/>
      <w:r w:rsidRPr="0000737E">
        <w:rPr>
          <w:sz w:val="20"/>
          <w:szCs w:val="20"/>
        </w:rPr>
        <w:t>C</w:t>
      </w:r>
      <w:r w:rsidR="0000737E" w:rsidRPr="0000737E">
        <w:rPr>
          <w:sz w:val="20"/>
          <w:szCs w:val="20"/>
        </w:rPr>
        <w:t>ouncil</w:t>
      </w:r>
      <w:proofErr w:type="spellEnd"/>
      <w:r w:rsidR="0000737E" w:rsidRPr="0000737E">
        <w:rPr>
          <w:sz w:val="20"/>
          <w:szCs w:val="20"/>
        </w:rPr>
        <w:t xml:space="preserve"> </w:t>
      </w:r>
      <w:proofErr w:type="spellStart"/>
      <w:r w:rsidR="0000737E" w:rsidRPr="0000737E">
        <w:rPr>
          <w:sz w:val="20"/>
          <w:szCs w:val="20"/>
        </w:rPr>
        <w:t>of</w:t>
      </w:r>
      <w:proofErr w:type="spellEnd"/>
      <w:r w:rsidR="0000737E" w:rsidRPr="0000737E">
        <w:rPr>
          <w:sz w:val="20"/>
          <w:szCs w:val="20"/>
        </w:rPr>
        <w:t xml:space="preserve"> </w:t>
      </w:r>
      <w:proofErr w:type="spellStart"/>
      <w:r w:rsidRPr="0000737E">
        <w:rPr>
          <w:sz w:val="20"/>
          <w:szCs w:val="20"/>
        </w:rPr>
        <w:t>E</w:t>
      </w:r>
      <w:r w:rsidR="0000737E" w:rsidRPr="0000737E">
        <w:rPr>
          <w:sz w:val="20"/>
          <w:szCs w:val="20"/>
        </w:rPr>
        <w:t>urope</w:t>
      </w:r>
      <w:proofErr w:type="spellEnd"/>
      <w:r w:rsidR="0000737E" w:rsidRPr="0000737E">
        <w:rPr>
          <w:sz w:val="20"/>
          <w:szCs w:val="20"/>
        </w:rPr>
        <w:t xml:space="preserve"> </w:t>
      </w:r>
      <w:proofErr w:type="spellStart"/>
      <w:r w:rsidR="0000737E" w:rsidRPr="0000737E">
        <w:rPr>
          <w:sz w:val="20"/>
          <w:szCs w:val="20"/>
        </w:rPr>
        <w:t>on</w:t>
      </w:r>
      <w:proofErr w:type="spellEnd"/>
      <w:r w:rsidR="0000737E" w:rsidRPr="0000737E">
        <w:rPr>
          <w:sz w:val="20"/>
          <w:szCs w:val="20"/>
        </w:rPr>
        <w:t xml:space="preserve"> </w:t>
      </w:r>
      <w:proofErr w:type="spellStart"/>
      <w:r w:rsidR="0000737E" w:rsidRPr="0000737E">
        <w:rPr>
          <w:sz w:val="20"/>
          <w:szCs w:val="20"/>
        </w:rPr>
        <w:t>the</w:t>
      </w:r>
      <w:proofErr w:type="spellEnd"/>
      <w:r w:rsidR="0000737E" w:rsidRPr="0000737E">
        <w:rPr>
          <w:sz w:val="20"/>
          <w:szCs w:val="20"/>
        </w:rPr>
        <w:t xml:space="preserve"> </w:t>
      </w:r>
      <w:proofErr w:type="spellStart"/>
      <w:r w:rsidR="0000737E" w:rsidRPr="0000737E">
        <w:rPr>
          <w:sz w:val="20"/>
          <w:szCs w:val="20"/>
        </w:rPr>
        <w:t>funding</w:t>
      </w:r>
      <w:proofErr w:type="spellEnd"/>
      <w:r w:rsidR="0000737E" w:rsidRPr="0000737E">
        <w:rPr>
          <w:sz w:val="20"/>
          <w:szCs w:val="20"/>
        </w:rPr>
        <w:t xml:space="preserve"> </w:t>
      </w:r>
      <w:proofErr w:type="spellStart"/>
      <w:r w:rsidR="0000737E" w:rsidRPr="0000737E">
        <w:rPr>
          <w:sz w:val="20"/>
          <w:szCs w:val="20"/>
        </w:rPr>
        <w:t>and</w:t>
      </w:r>
      <w:proofErr w:type="spellEnd"/>
      <w:r w:rsidR="0000737E" w:rsidRPr="0000737E">
        <w:rPr>
          <w:sz w:val="20"/>
          <w:szCs w:val="20"/>
        </w:rPr>
        <w:t xml:space="preserve"> management </w:t>
      </w:r>
      <w:proofErr w:type="spellStart"/>
      <w:r w:rsidR="0000737E" w:rsidRPr="0000737E">
        <w:rPr>
          <w:sz w:val="20"/>
          <w:szCs w:val="20"/>
        </w:rPr>
        <w:t>of</w:t>
      </w:r>
      <w:proofErr w:type="spellEnd"/>
      <w:r w:rsidR="0000737E" w:rsidRPr="0000737E">
        <w:rPr>
          <w:sz w:val="20"/>
          <w:szCs w:val="20"/>
        </w:rPr>
        <w:t xml:space="preserve"> </w:t>
      </w:r>
      <w:proofErr w:type="spellStart"/>
      <w:r w:rsidR="0000737E" w:rsidRPr="0000737E">
        <w:rPr>
          <w:sz w:val="20"/>
          <w:szCs w:val="20"/>
        </w:rPr>
        <w:t>courts</w:t>
      </w:r>
      <w:proofErr w:type="spellEnd"/>
      <w:r w:rsidR="0000737E" w:rsidRPr="0000737E">
        <w:rPr>
          <w:sz w:val="20"/>
          <w:szCs w:val="20"/>
        </w:rPr>
        <w:t xml:space="preserve"> </w:t>
      </w:r>
      <w:proofErr w:type="spellStart"/>
      <w:r w:rsidR="0000737E" w:rsidRPr="0000737E">
        <w:rPr>
          <w:sz w:val="20"/>
          <w:szCs w:val="20"/>
        </w:rPr>
        <w:t>with</w:t>
      </w:r>
      <w:proofErr w:type="spellEnd"/>
      <w:r w:rsidR="0000737E" w:rsidRPr="0000737E">
        <w:rPr>
          <w:sz w:val="20"/>
          <w:szCs w:val="20"/>
        </w:rPr>
        <w:t xml:space="preserve"> reference to </w:t>
      </w:r>
      <w:proofErr w:type="spellStart"/>
      <w:r w:rsidR="0000737E" w:rsidRPr="0000737E">
        <w:rPr>
          <w:sz w:val="20"/>
          <w:szCs w:val="20"/>
        </w:rPr>
        <w:t>the</w:t>
      </w:r>
      <w:proofErr w:type="spellEnd"/>
      <w:r w:rsidR="0000737E" w:rsidRPr="0000737E">
        <w:rPr>
          <w:sz w:val="20"/>
          <w:szCs w:val="20"/>
        </w:rPr>
        <w:t xml:space="preserve"> </w:t>
      </w:r>
      <w:proofErr w:type="spellStart"/>
      <w:r w:rsidR="0000737E" w:rsidRPr="0000737E">
        <w:rPr>
          <w:sz w:val="20"/>
          <w:szCs w:val="20"/>
        </w:rPr>
        <w:t>efficiency</w:t>
      </w:r>
      <w:proofErr w:type="spellEnd"/>
      <w:r w:rsidR="0000737E" w:rsidRPr="0000737E">
        <w:rPr>
          <w:sz w:val="20"/>
          <w:szCs w:val="20"/>
        </w:rPr>
        <w:t xml:space="preserve"> </w:t>
      </w:r>
      <w:proofErr w:type="spellStart"/>
      <w:r w:rsidR="0000737E" w:rsidRPr="0000737E">
        <w:rPr>
          <w:sz w:val="20"/>
          <w:szCs w:val="20"/>
        </w:rPr>
        <w:t>of</w:t>
      </w:r>
      <w:proofErr w:type="spellEnd"/>
      <w:r w:rsidR="0000737E" w:rsidRPr="0000737E">
        <w:rPr>
          <w:sz w:val="20"/>
          <w:szCs w:val="20"/>
        </w:rPr>
        <w:t xml:space="preserve"> </w:t>
      </w:r>
      <w:proofErr w:type="spellStart"/>
      <w:r w:rsidR="0000737E" w:rsidRPr="0000737E">
        <w:rPr>
          <w:sz w:val="20"/>
          <w:szCs w:val="20"/>
        </w:rPr>
        <w:t>the</w:t>
      </w:r>
      <w:proofErr w:type="spellEnd"/>
      <w:r w:rsidR="0000737E" w:rsidRPr="0000737E">
        <w:rPr>
          <w:sz w:val="20"/>
          <w:szCs w:val="20"/>
        </w:rPr>
        <w:t xml:space="preserve"> </w:t>
      </w:r>
      <w:proofErr w:type="spellStart"/>
      <w:r w:rsidR="0000737E" w:rsidRPr="0000737E">
        <w:rPr>
          <w:sz w:val="20"/>
          <w:szCs w:val="20"/>
        </w:rPr>
        <w:t>judiciary</w:t>
      </w:r>
      <w:proofErr w:type="spellEnd"/>
      <w:r w:rsidR="0000737E" w:rsidRPr="0000737E">
        <w:rPr>
          <w:sz w:val="20"/>
          <w:szCs w:val="20"/>
        </w:rPr>
        <w:t xml:space="preserve"> </w:t>
      </w:r>
      <w:proofErr w:type="spellStart"/>
      <w:r w:rsidR="0000737E" w:rsidRPr="0000737E">
        <w:rPr>
          <w:sz w:val="20"/>
          <w:szCs w:val="20"/>
        </w:rPr>
        <w:t>and</w:t>
      </w:r>
      <w:proofErr w:type="spellEnd"/>
      <w:r w:rsidR="0000737E" w:rsidRPr="0000737E">
        <w:rPr>
          <w:sz w:val="20"/>
          <w:szCs w:val="20"/>
        </w:rPr>
        <w:t xml:space="preserve"> to </w:t>
      </w:r>
      <w:proofErr w:type="spellStart"/>
      <w:r w:rsidRPr="0000737E">
        <w:rPr>
          <w:sz w:val="20"/>
          <w:szCs w:val="20"/>
        </w:rPr>
        <w:t>A</w:t>
      </w:r>
      <w:r w:rsidR="0000737E" w:rsidRPr="0000737E">
        <w:rPr>
          <w:sz w:val="20"/>
          <w:szCs w:val="20"/>
        </w:rPr>
        <w:t>rticle</w:t>
      </w:r>
      <w:proofErr w:type="spellEnd"/>
      <w:r w:rsidR="0000737E" w:rsidRPr="0000737E">
        <w:rPr>
          <w:sz w:val="20"/>
          <w:szCs w:val="20"/>
        </w:rPr>
        <w:t> </w:t>
      </w:r>
      <w:r w:rsidRPr="0000737E">
        <w:rPr>
          <w:sz w:val="20"/>
          <w:szCs w:val="20"/>
        </w:rPr>
        <w:t xml:space="preserve">6 </w:t>
      </w:r>
      <w:proofErr w:type="spellStart"/>
      <w:r w:rsidR="0000737E" w:rsidRPr="0000737E">
        <w:rPr>
          <w:sz w:val="20"/>
          <w:szCs w:val="20"/>
        </w:rPr>
        <w:t>of</w:t>
      </w:r>
      <w:proofErr w:type="spellEnd"/>
      <w:r w:rsidR="0000737E" w:rsidRPr="0000737E">
        <w:rPr>
          <w:sz w:val="20"/>
          <w:szCs w:val="20"/>
        </w:rPr>
        <w:t xml:space="preserve"> </w:t>
      </w:r>
      <w:proofErr w:type="spellStart"/>
      <w:r w:rsidRPr="0000737E">
        <w:rPr>
          <w:sz w:val="20"/>
          <w:szCs w:val="20"/>
        </w:rPr>
        <w:t>E</w:t>
      </w:r>
      <w:r w:rsidR="0000737E" w:rsidRPr="0000737E">
        <w:rPr>
          <w:sz w:val="20"/>
          <w:szCs w:val="20"/>
        </w:rPr>
        <w:t>uropean</w:t>
      </w:r>
      <w:proofErr w:type="spellEnd"/>
      <w:r w:rsidR="0000737E" w:rsidRPr="0000737E">
        <w:rPr>
          <w:sz w:val="20"/>
          <w:szCs w:val="20"/>
        </w:rPr>
        <w:t xml:space="preserve"> </w:t>
      </w:r>
      <w:proofErr w:type="spellStart"/>
      <w:r w:rsidRPr="0000737E">
        <w:rPr>
          <w:sz w:val="20"/>
          <w:szCs w:val="20"/>
        </w:rPr>
        <w:t>C</w:t>
      </w:r>
      <w:r w:rsidR="0000737E" w:rsidRPr="0000737E">
        <w:rPr>
          <w:sz w:val="20"/>
          <w:szCs w:val="20"/>
        </w:rPr>
        <w:t>onvention</w:t>
      </w:r>
      <w:proofErr w:type="spellEnd"/>
      <w:r w:rsidR="0000737E" w:rsidRPr="0000737E">
        <w:rPr>
          <w:sz w:val="20"/>
          <w:szCs w:val="20"/>
        </w:rPr>
        <w:t xml:space="preserve"> </w:t>
      </w:r>
      <w:proofErr w:type="spellStart"/>
      <w:r w:rsidR="0000737E" w:rsidRPr="0000737E">
        <w:rPr>
          <w:sz w:val="20"/>
          <w:szCs w:val="20"/>
        </w:rPr>
        <w:t>on</w:t>
      </w:r>
      <w:proofErr w:type="spellEnd"/>
      <w:r w:rsidR="0000737E" w:rsidRPr="0000737E">
        <w:rPr>
          <w:sz w:val="20"/>
          <w:szCs w:val="20"/>
        </w:rPr>
        <w:t xml:space="preserve"> </w:t>
      </w:r>
      <w:proofErr w:type="spellStart"/>
      <w:r w:rsidRPr="0000737E">
        <w:rPr>
          <w:sz w:val="20"/>
          <w:szCs w:val="20"/>
        </w:rPr>
        <w:t>H</w:t>
      </w:r>
      <w:r w:rsidR="0000737E" w:rsidRPr="0000737E">
        <w:rPr>
          <w:sz w:val="20"/>
          <w:szCs w:val="20"/>
        </w:rPr>
        <w:t>uman</w:t>
      </w:r>
      <w:proofErr w:type="spellEnd"/>
      <w:r w:rsidR="0000737E" w:rsidRPr="0000737E">
        <w:rPr>
          <w:sz w:val="20"/>
          <w:szCs w:val="20"/>
        </w:rPr>
        <w:t xml:space="preserve"> </w:t>
      </w:r>
      <w:proofErr w:type="spellStart"/>
      <w:r w:rsidRPr="0000737E">
        <w:rPr>
          <w:sz w:val="20"/>
          <w:szCs w:val="20"/>
        </w:rPr>
        <w:t>R</w:t>
      </w:r>
      <w:r w:rsidR="0000737E" w:rsidRPr="0000737E">
        <w:rPr>
          <w:sz w:val="20"/>
          <w:szCs w:val="20"/>
        </w:rPr>
        <w:t>ights</w:t>
      </w:r>
      <w:proofErr w:type="spellEnd"/>
      <w:r w:rsidRPr="0000737E">
        <w:rPr>
          <w:sz w:val="20"/>
          <w:szCs w:val="20"/>
        </w:rPr>
        <w:t>;</w:t>
      </w:r>
      <w:r w:rsidR="0000737E" w:rsidRPr="0000737E">
        <w:rPr>
          <w:sz w:val="20"/>
          <w:szCs w:val="20"/>
        </w:rPr>
        <w:t xml:space="preserve"> </w:t>
      </w:r>
      <w:r w:rsidRPr="0000737E">
        <w:rPr>
          <w:sz w:val="20"/>
          <w:szCs w:val="20"/>
        </w:rPr>
        <w:t xml:space="preserve">sk. arī </w:t>
      </w:r>
      <w:r w:rsidRPr="0000737E">
        <w:rPr>
          <w:sz w:val="20"/>
          <w:szCs w:val="20"/>
          <w:lang w:val="en-US"/>
        </w:rPr>
        <w:t>ENCJ Funding of the Judiciary Report 2015</w:t>
      </w:r>
      <w:r w:rsidR="0000737E" w:rsidRPr="0000737E">
        <w:rPr>
          <w:sz w:val="20"/>
          <w:szCs w:val="20"/>
          <w:lang w:val="en-US"/>
        </w:rPr>
        <w:t>–</w:t>
      </w:r>
      <w:r w:rsidRPr="0000737E">
        <w:rPr>
          <w:sz w:val="20"/>
          <w:szCs w:val="20"/>
          <w:lang w:val="en-US"/>
        </w:rPr>
        <w:t>2016</w:t>
      </w:r>
      <w:r w:rsidR="0000737E" w:rsidRPr="0000737E">
        <w:rPr>
          <w:sz w:val="20"/>
          <w:szCs w:val="20"/>
          <w:lang w:val="en-US"/>
        </w:rPr>
        <w:t>.</w:t>
      </w:r>
    </w:p>
    <w:p w14:paraId="0A83EC82" w14:textId="5C19464B" w:rsidR="005C21B3" w:rsidRPr="005C21B3" w:rsidRDefault="005C21B3" w:rsidP="005C21B3">
      <w:pPr>
        <w:pStyle w:val="FootnoteText"/>
        <w:rPr>
          <w:lang w:val="en-US"/>
        </w:rPr>
      </w:pPr>
    </w:p>
  </w:footnote>
  <w:footnote w:id="5">
    <w:p w14:paraId="483E91F6" w14:textId="40DC77C7" w:rsidR="009B26CF" w:rsidRDefault="009B26CF" w:rsidP="009B26CF">
      <w:pPr>
        <w:pStyle w:val="FootnoteText"/>
      </w:pPr>
      <w:r>
        <w:rPr>
          <w:rStyle w:val="FootnoteReference"/>
        </w:rPr>
        <w:footnoteRef/>
      </w:r>
      <w:r>
        <w:t xml:space="preserve"> </w:t>
      </w:r>
      <w:proofErr w:type="spellStart"/>
      <w:r w:rsidRPr="009B26CF">
        <w:t>J</w:t>
      </w:r>
      <w:r w:rsidR="00CA590A">
        <w:t>udicial</w:t>
      </w:r>
      <w:proofErr w:type="spellEnd"/>
      <w:r w:rsidR="00CA590A">
        <w:t xml:space="preserve"> </w:t>
      </w:r>
      <w:proofErr w:type="spellStart"/>
      <w:r w:rsidRPr="009B26CF">
        <w:t>A</w:t>
      </w:r>
      <w:r w:rsidR="00CA590A">
        <w:t>ppointments</w:t>
      </w:r>
      <w:proofErr w:type="spellEnd"/>
      <w:r w:rsidRPr="009B26CF">
        <w:t xml:space="preserve">, </w:t>
      </w:r>
      <w:proofErr w:type="spellStart"/>
      <w:r w:rsidRPr="009B26CF">
        <w:t>Venice</w:t>
      </w:r>
      <w:proofErr w:type="spellEnd"/>
      <w:r w:rsidRPr="009B26CF">
        <w:t xml:space="preserve"> </w:t>
      </w:r>
      <w:proofErr w:type="spellStart"/>
      <w:r w:rsidRPr="009B26CF">
        <w:t>Commission</w:t>
      </w:r>
      <w:proofErr w:type="spellEnd"/>
      <w:r w:rsidRPr="009B26CF">
        <w:t xml:space="preserve">, </w:t>
      </w:r>
      <w:proofErr w:type="spellStart"/>
      <w:r w:rsidRPr="009B26CF">
        <w:t>Venice</w:t>
      </w:r>
      <w:proofErr w:type="spellEnd"/>
      <w:r w:rsidRPr="009B26CF">
        <w:t>, 16</w:t>
      </w:r>
      <w:r w:rsidR="00CA590A">
        <w:t>–</w:t>
      </w:r>
      <w:r w:rsidRPr="009B26CF">
        <w:t xml:space="preserve">17 </w:t>
      </w:r>
      <w:proofErr w:type="spellStart"/>
      <w:r w:rsidRPr="009B26CF">
        <w:t>March</w:t>
      </w:r>
      <w:proofErr w:type="spellEnd"/>
      <w:r w:rsidRPr="009B26CF">
        <w:t xml:space="preserve"> 2007, CDL-AD(2007)02</w:t>
      </w:r>
      <w:r>
        <w:t xml:space="preserve">, </w:t>
      </w:r>
      <w:proofErr w:type="spellStart"/>
      <w:r>
        <w:t>Para</w:t>
      </w:r>
      <w:proofErr w:type="spellEnd"/>
      <w:r>
        <w:t xml:space="preserve"> 45</w:t>
      </w:r>
      <w:r w:rsidR="00CA590A">
        <w:t>–</w:t>
      </w:r>
      <w:r>
        <w:t>46.</w:t>
      </w:r>
    </w:p>
  </w:footnote>
  <w:footnote w:id="6">
    <w:p w14:paraId="6DAFB0A5" w14:textId="62F5761B" w:rsidR="003D51CE" w:rsidRDefault="003D51CE" w:rsidP="003D51CE">
      <w:pPr>
        <w:pStyle w:val="FootnoteText"/>
      </w:pPr>
      <w:r>
        <w:rPr>
          <w:rStyle w:val="FootnoteReference"/>
        </w:rPr>
        <w:footnoteRef/>
      </w:r>
      <w:r>
        <w:t xml:space="preserve"> </w:t>
      </w:r>
      <w:bookmarkStart w:id="1" w:name="_Hlk103682452"/>
      <w:r>
        <w:t>S</w:t>
      </w:r>
      <w:r w:rsidR="00483A50">
        <w:t xml:space="preserve">atversmes tiesas </w:t>
      </w:r>
      <w:proofErr w:type="gramStart"/>
      <w:r w:rsidRPr="00956C4D">
        <w:t>2010.gada</w:t>
      </w:r>
      <w:proofErr w:type="gramEnd"/>
      <w:r w:rsidRPr="00956C4D">
        <w:t xml:space="preserve"> 18.janvāra sprieduma lietā Nr.2009-11-01 </w:t>
      </w:r>
      <w:r>
        <w:t>10</w:t>
      </w:r>
      <w:r w:rsidRPr="00956C4D">
        <w:t>.2 punkts</w:t>
      </w:r>
      <w:bookmarkEnd w:id="1"/>
      <w:r w:rsidR="00483A5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2AB5"/>
    <w:multiLevelType w:val="hybridMultilevel"/>
    <w:tmpl w:val="CC02FF70"/>
    <w:lvl w:ilvl="0" w:tplc="EDB26F7E">
      <w:start w:val="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A3881"/>
    <w:multiLevelType w:val="hybridMultilevel"/>
    <w:tmpl w:val="3990DA6C"/>
    <w:lvl w:ilvl="0" w:tplc="72C0C9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B62D61"/>
    <w:multiLevelType w:val="hybridMultilevel"/>
    <w:tmpl w:val="56D24A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1E218BD"/>
    <w:multiLevelType w:val="hybridMultilevel"/>
    <w:tmpl w:val="ABF43DDA"/>
    <w:lvl w:ilvl="0" w:tplc="B55044D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1A5C1F"/>
    <w:multiLevelType w:val="hybridMultilevel"/>
    <w:tmpl w:val="E18C68CE"/>
    <w:lvl w:ilvl="0" w:tplc="574C748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9065BC"/>
    <w:multiLevelType w:val="hybridMultilevel"/>
    <w:tmpl w:val="4BFA0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0932C1"/>
    <w:multiLevelType w:val="hybridMultilevel"/>
    <w:tmpl w:val="32207CA8"/>
    <w:lvl w:ilvl="0" w:tplc="2D92B4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7091072"/>
    <w:multiLevelType w:val="hybridMultilevel"/>
    <w:tmpl w:val="4F409B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1D"/>
    <w:rsid w:val="0000737E"/>
    <w:rsid w:val="00031706"/>
    <w:rsid w:val="00045054"/>
    <w:rsid w:val="0005202E"/>
    <w:rsid w:val="00063E51"/>
    <w:rsid w:val="0007230C"/>
    <w:rsid w:val="000C3977"/>
    <w:rsid w:val="000D47F5"/>
    <w:rsid w:val="000E27E1"/>
    <w:rsid w:val="000F0DAF"/>
    <w:rsid w:val="00105A52"/>
    <w:rsid w:val="0011306F"/>
    <w:rsid w:val="00126426"/>
    <w:rsid w:val="00134A0D"/>
    <w:rsid w:val="00135551"/>
    <w:rsid w:val="00136177"/>
    <w:rsid w:val="00147490"/>
    <w:rsid w:val="0015139F"/>
    <w:rsid w:val="0016543C"/>
    <w:rsid w:val="001707CE"/>
    <w:rsid w:val="001775C3"/>
    <w:rsid w:val="00187A56"/>
    <w:rsid w:val="001917DD"/>
    <w:rsid w:val="00196CC9"/>
    <w:rsid w:val="001A2D46"/>
    <w:rsid w:val="001A373B"/>
    <w:rsid w:val="001A547E"/>
    <w:rsid w:val="001C0915"/>
    <w:rsid w:val="001D2636"/>
    <w:rsid w:val="001D4F19"/>
    <w:rsid w:val="001D5236"/>
    <w:rsid w:val="001E55F4"/>
    <w:rsid w:val="002546C0"/>
    <w:rsid w:val="00280BB6"/>
    <w:rsid w:val="002864DF"/>
    <w:rsid w:val="002B4357"/>
    <w:rsid w:val="002B7D61"/>
    <w:rsid w:val="002E1763"/>
    <w:rsid w:val="002F120D"/>
    <w:rsid w:val="002F79B1"/>
    <w:rsid w:val="00325935"/>
    <w:rsid w:val="0034388F"/>
    <w:rsid w:val="0035039B"/>
    <w:rsid w:val="003538F9"/>
    <w:rsid w:val="00364700"/>
    <w:rsid w:val="00370A68"/>
    <w:rsid w:val="003769F8"/>
    <w:rsid w:val="003771C6"/>
    <w:rsid w:val="003D51CE"/>
    <w:rsid w:val="00403A66"/>
    <w:rsid w:val="004217D2"/>
    <w:rsid w:val="00426C45"/>
    <w:rsid w:val="004418D3"/>
    <w:rsid w:val="004547B2"/>
    <w:rsid w:val="00483A50"/>
    <w:rsid w:val="004860B1"/>
    <w:rsid w:val="0049593E"/>
    <w:rsid w:val="004A2303"/>
    <w:rsid w:val="004B41AE"/>
    <w:rsid w:val="004D04D6"/>
    <w:rsid w:val="004D756A"/>
    <w:rsid w:val="004D7D7C"/>
    <w:rsid w:val="004E47F2"/>
    <w:rsid w:val="004E674E"/>
    <w:rsid w:val="004F1978"/>
    <w:rsid w:val="0050454B"/>
    <w:rsid w:val="00526311"/>
    <w:rsid w:val="00535B6C"/>
    <w:rsid w:val="00553916"/>
    <w:rsid w:val="00582809"/>
    <w:rsid w:val="00586C5B"/>
    <w:rsid w:val="00594ADD"/>
    <w:rsid w:val="005A4270"/>
    <w:rsid w:val="005C21B3"/>
    <w:rsid w:val="005C390A"/>
    <w:rsid w:val="005D6C98"/>
    <w:rsid w:val="005E0D18"/>
    <w:rsid w:val="005E774C"/>
    <w:rsid w:val="005E7BED"/>
    <w:rsid w:val="00602C4B"/>
    <w:rsid w:val="006053CC"/>
    <w:rsid w:val="00632934"/>
    <w:rsid w:val="006419AC"/>
    <w:rsid w:val="006634BD"/>
    <w:rsid w:val="006B4E05"/>
    <w:rsid w:val="0070133D"/>
    <w:rsid w:val="007426E4"/>
    <w:rsid w:val="00746FF7"/>
    <w:rsid w:val="00756E6F"/>
    <w:rsid w:val="00767755"/>
    <w:rsid w:val="00770176"/>
    <w:rsid w:val="00777A59"/>
    <w:rsid w:val="007A3556"/>
    <w:rsid w:val="007D752C"/>
    <w:rsid w:val="007F0B73"/>
    <w:rsid w:val="0084519C"/>
    <w:rsid w:val="00860D2B"/>
    <w:rsid w:val="00866A6F"/>
    <w:rsid w:val="00881B32"/>
    <w:rsid w:val="008919B9"/>
    <w:rsid w:val="008B5A1C"/>
    <w:rsid w:val="008C363D"/>
    <w:rsid w:val="008C7329"/>
    <w:rsid w:val="008C75B1"/>
    <w:rsid w:val="008D6A1E"/>
    <w:rsid w:val="008F3FF3"/>
    <w:rsid w:val="0090224D"/>
    <w:rsid w:val="009342D5"/>
    <w:rsid w:val="009466DF"/>
    <w:rsid w:val="00993B1D"/>
    <w:rsid w:val="00996507"/>
    <w:rsid w:val="009B26CF"/>
    <w:rsid w:val="009D282E"/>
    <w:rsid w:val="00A01B45"/>
    <w:rsid w:val="00A12771"/>
    <w:rsid w:val="00A415FB"/>
    <w:rsid w:val="00A66A23"/>
    <w:rsid w:val="00A74089"/>
    <w:rsid w:val="00AC6315"/>
    <w:rsid w:val="00B02282"/>
    <w:rsid w:val="00B3159B"/>
    <w:rsid w:val="00B323C7"/>
    <w:rsid w:val="00B34655"/>
    <w:rsid w:val="00B4106E"/>
    <w:rsid w:val="00B6508D"/>
    <w:rsid w:val="00B73E20"/>
    <w:rsid w:val="00B81C06"/>
    <w:rsid w:val="00B91BE1"/>
    <w:rsid w:val="00BA7D9F"/>
    <w:rsid w:val="00BB1B82"/>
    <w:rsid w:val="00BC78A8"/>
    <w:rsid w:val="00BE4004"/>
    <w:rsid w:val="00BF1790"/>
    <w:rsid w:val="00C16699"/>
    <w:rsid w:val="00C91C26"/>
    <w:rsid w:val="00CA590A"/>
    <w:rsid w:val="00CB0D4A"/>
    <w:rsid w:val="00CD2103"/>
    <w:rsid w:val="00CD33BF"/>
    <w:rsid w:val="00CD5614"/>
    <w:rsid w:val="00CD7F0E"/>
    <w:rsid w:val="00CE1D40"/>
    <w:rsid w:val="00CF2A5A"/>
    <w:rsid w:val="00D30475"/>
    <w:rsid w:val="00D33AB2"/>
    <w:rsid w:val="00DB2D4D"/>
    <w:rsid w:val="00DC481F"/>
    <w:rsid w:val="00DD2421"/>
    <w:rsid w:val="00DD4DBF"/>
    <w:rsid w:val="00E15FA7"/>
    <w:rsid w:val="00E1614C"/>
    <w:rsid w:val="00E1631D"/>
    <w:rsid w:val="00E304D0"/>
    <w:rsid w:val="00E33A7B"/>
    <w:rsid w:val="00E85A3C"/>
    <w:rsid w:val="00EA1305"/>
    <w:rsid w:val="00EB1C61"/>
    <w:rsid w:val="00ED2A0B"/>
    <w:rsid w:val="00EE5719"/>
    <w:rsid w:val="00F06E9D"/>
    <w:rsid w:val="00F11A80"/>
    <w:rsid w:val="00F55139"/>
    <w:rsid w:val="00F634B3"/>
    <w:rsid w:val="00F957DE"/>
    <w:rsid w:val="00FA7A81"/>
    <w:rsid w:val="00FB447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384F"/>
  <w15:chartTrackingRefBased/>
  <w15:docId w15:val="{771FC818-7937-427C-96E4-13D609AF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08D"/>
    <w:pPr>
      <w:ind w:left="720"/>
      <w:contextualSpacing/>
    </w:pPr>
  </w:style>
  <w:style w:type="paragraph" w:styleId="FootnoteText">
    <w:name w:val="footnote text"/>
    <w:basedOn w:val="Normal"/>
    <w:link w:val="FootnoteTextChar"/>
    <w:uiPriority w:val="99"/>
    <w:semiHidden/>
    <w:unhideWhenUsed/>
    <w:rsid w:val="009B26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6CF"/>
    <w:rPr>
      <w:sz w:val="20"/>
      <w:szCs w:val="20"/>
    </w:rPr>
  </w:style>
  <w:style w:type="character" w:styleId="FootnoteReference">
    <w:name w:val="footnote reference"/>
    <w:basedOn w:val="DefaultParagraphFont"/>
    <w:unhideWhenUsed/>
    <w:rsid w:val="009B26CF"/>
    <w:rPr>
      <w:vertAlign w:val="superscript"/>
    </w:rPr>
  </w:style>
  <w:style w:type="paragraph" w:styleId="NormalWeb">
    <w:name w:val="Normal (Web)"/>
    <w:basedOn w:val="Normal"/>
    <w:uiPriority w:val="99"/>
    <w:unhideWhenUsed/>
    <w:rsid w:val="00996507"/>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9965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68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00164-83CD-4B09-B778-6773ABDD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8117</TotalTime>
  <Pages>9</Pages>
  <Words>17412</Words>
  <Characters>9926</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Strupišs</dc:creator>
  <cp:keywords/>
  <dc:description/>
  <cp:lastModifiedBy>Rasma Zvejniece</cp:lastModifiedBy>
  <cp:revision>55</cp:revision>
  <cp:lastPrinted>2022-05-20T06:16:00Z</cp:lastPrinted>
  <dcterms:created xsi:type="dcterms:W3CDTF">2022-05-12T06:35:00Z</dcterms:created>
  <dcterms:modified xsi:type="dcterms:W3CDTF">2022-05-28T14:48:00Z</dcterms:modified>
</cp:coreProperties>
</file>