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8967" w14:textId="1DBDF343" w:rsidR="00C027AB" w:rsidRPr="000344EB" w:rsidRDefault="00243646">
      <w:pPr>
        <w:tabs>
          <w:tab w:val="left" w:pos="3960"/>
        </w:tabs>
        <w:jc w:val="both"/>
        <w:rPr>
          <w:sz w:val="26"/>
          <w:lang w:val="cs-CZ"/>
        </w:rPr>
      </w:pPr>
      <w:bookmarkStart w:id="0" w:name="_GoBack"/>
      <w:bookmarkEnd w:id="0"/>
      <w:r w:rsidRPr="000344EB">
        <w:rPr>
          <w:noProof/>
          <w:sz w:val="26"/>
        </w:rPr>
        <w:drawing>
          <wp:inline distT="0" distB="0" distL="0" distR="0" wp14:anchorId="1B2A0498" wp14:editId="5CA71DC6">
            <wp:extent cx="5760085" cy="1522730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A1FA4" w14:textId="77777777" w:rsidR="00C027AB" w:rsidRPr="000344EB" w:rsidRDefault="00C027AB" w:rsidP="00C027AB">
      <w:pPr>
        <w:tabs>
          <w:tab w:val="left" w:pos="3960"/>
        </w:tabs>
        <w:jc w:val="both"/>
        <w:rPr>
          <w:sz w:val="26"/>
        </w:rPr>
      </w:pPr>
    </w:p>
    <w:p w14:paraId="4FCCADA5" w14:textId="77777777" w:rsidR="00C027AB" w:rsidRPr="000344EB" w:rsidRDefault="00C027AB" w:rsidP="00C027AB">
      <w:pPr>
        <w:tabs>
          <w:tab w:val="left" w:pos="3960"/>
        </w:tabs>
        <w:jc w:val="center"/>
        <w:rPr>
          <w:sz w:val="26"/>
        </w:rPr>
      </w:pPr>
      <w:r w:rsidRPr="000344EB">
        <w:rPr>
          <w:sz w:val="26"/>
        </w:rPr>
        <w:t>Rīgā</w:t>
      </w:r>
    </w:p>
    <w:p w14:paraId="65B2C2C5" w14:textId="77777777" w:rsidR="0082797E" w:rsidRPr="000344EB" w:rsidRDefault="0082797E">
      <w:pPr>
        <w:tabs>
          <w:tab w:val="left" w:pos="3960"/>
        </w:tabs>
        <w:jc w:val="both"/>
        <w:rPr>
          <w:sz w:val="26"/>
        </w:rPr>
      </w:pPr>
    </w:p>
    <w:p w14:paraId="59B1F2C4" w14:textId="2D40B02E" w:rsidR="0082797E" w:rsidRPr="000344EB" w:rsidRDefault="00137E6A" w:rsidP="0082797E">
      <w:pPr>
        <w:tabs>
          <w:tab w:val="left" w:pos="3960"/>
        </w:tabs>
        <w:jc w:val="both"/>
        <w:rPr>
          <w:bCs/>
          <w:sz w:val="26"/>
        </w:rPr>
      </w:pPr>
      <w:r w:rsidRPr="000344EB">
        <w:rPr>
          <w:bCs/>
          <w:sz w:val="26"/>
        </w:rPr>
        <w:t>2022</w:t>
      </w:r>
      <w:r w:rsidR="0082797E" w:rsidRPr="000344EB">
        <w:rPr>
          <w:bCs/>
          <w:sz w:val="26"/>
        </w:rPr>
        <w:t>.</w:t>
      </w:r>
      <w:r w:rsidR="007763CD" w:rsidRPr="000344EB">
        <w:rPr>
          <w:bCs/>
          <w:sz w:val="26"/>
        </w:rPr>
        <w:t> </w:t>
      </w:r>
      <w:r w:rsidR="0082797E" w:rsidRPr="000344EB">
        <w:rPr>
          <w:bCs/>
          <w:sz w:val="26"/>
        </w:rPr>
        <w:t xml:space="preserve">gada </w:t>
      </w:r>
      <w:r w:rsidRPr="000344EB">
        <w:rPr>
          <w:bCs/>
          <w:sz w:val="26"/>
        </w:rPr>
        <w:t>25.</w:t>
      </w:r>
      <w:r w:rsidR="00941021" w:rsidRPr="000344EB">
        <w:rPr>
          <w:bCs/>
          <w:sz w:val="26"/>
        </w:rPr>
        <w:t> </w:t>
      </w:r>
      <w:r w:rsidRPr="000344EB">
        <w:rPr>
          <w:bCs/>
          <w:sz w:val="26"/>
        </w:rPr>
        <w:t>februārī</w:t>
      </w:r>
      <w:r w:rsidR="0082797E" w:rsidRPr="000344EB">
        <w:rPr>
          <w:bCs/>
          <w:sz w:val="26"/>
        </w:rPr>
        <w:t xml:space="preserve"> </w:t>
      </w:r>
      <w:r w:rsidR="0082797E" w:rsidRPr="000344EB">
        <w:rPr>
          <w:bCs/>
          <w:sz w:val="26"/>
        </w:rPr>
        <w:tab/>
      </w:r>
      <w:r w:rsidR="0082797E" w:rsidRPr="000344EB">
        <w:rPr>
          <w:bCs/>
          <w:sz w:val="26"/>
        </w:rPr>
        <w:tab/>
      </w:r>
      <w:r w:rsidR="0082797E" w:rsidRPr="000344EB">
        <w:rPr>
          <w:bCs/>
          <w:sz w:val="26"/>
        </w:rPr>
        <w:tab/>
      </w:r>
      <w:r w:rsidR="0082797E" w:rsidRPr="000344EB">
        <w:rPr>
          <w:bCs/>
          <w:sz w:val="26"/>
        </w:rPr>
        <w:tab/>
      </w:r>
      <w:r w:rsidR="0082797E" w:rsidRPr="000344EB">
        <w:rPr>
          <w:bCs/>
          <w:sz w:val="26"/>
        </w:rPr>
        <w:tab/>
      </w:r>
    </w:p>
    <w:p w14:paraId="1ABB30C2" w14:textId="77777777" w:rsidR="0082797E" w:rsidRPr="000344EB" w:rsidRDefault="0082797E" w:rsidP="0082797E">
      <w:pPr>
        <w:tabs>
          <w:tab w:val="left" w:pos="3960"/>
        </w:tabs>
        <w:jc w:val="both"/>
        <w:rPr>
          <w:b/>
          <w:bCs/>
          <w:sz w:val="26"/>
        </w:rPr>
      </w:pPr>
    </w:p>
    <w:p w14:paraId="0D442E90" w14:textId="77777777" w:rsidR="00003393" w:rsidRPr="000344EB" w:rsidRDefault="00003393" w:rsidP="0082797E">
      <w:pPr>
        <w:tabs>
          <w:tab w:val="left" w:pos="3960"/>
        </w:tabs>
        <w:jc w:val="both"/>
        <w:rPr>
          <w:b/>
          <w:bCs/>
          <w:sz w:val="26"/>
        </w:rPr>
      </w:pPr>
    </w:p>
    <w:p w14:paraId="1A4A3701" w14:textId="77777777" w:rsidR="0082797E" w:rsidRPr="000344EB" w:rsidRDefault="0082797E" w:rsidP="0082797E">
      <w:pPr>
        <w:tabs>
          <w:tab w:val="left" w:pos="3960"/>
        </w:tabs>
        <w:jc w:val="both"/>
        <w:rPr>
          <w:b/>
          <w:bCs/>
          <w:sz w:val="26"/>
        </w:rPr>
      </w:pPr>
    </w:p>
    <w:p w14:paraId="2C2CE181" w14:textId="7A424787" w:rsidR="0082797E" w:rsidRPr="000344EB" w:rsidRDefault="0082797E" w:rsidP="0082797E">
      <w:pPr>
        <w:tabs>
          <w:tab w:val="left" w:pos="3960"/>
        </w:tabs>
        <w:jc w:val="center"/>
        <w:rPr>
          <w:b/>
          <w:bCs/>
          <w:sz w:val="26"/>
        </w:rPr>
      </w:pPr>
      <w:r w:rsidRPr="000344EB">
        <w:rPr>
          <w:b/>
          <w:bCs/>
          <w:sz w:val="26"/>
        </w:rPr>
        <w:t xml:space="preserve">Rezolūcija par </w:t>
      </w:r>
      <w:r w:rsidR="00D85E05" w:rsidRPr="000344EB">
        <w:rPr>
          <w:b/>
          <w:bCs/>
          <w:sz w:val="26"/>
        </w:rPr>
        <w:t xml:space="preserve">demokrātijas </w:t>
      </w:r>
      <w:r w:rsidR="005432DF" w:rsidRPr="000344EB">
        <w:rPr>
          <w:b/>
          <w:bCs/>
          <w:sz w:val="26"/>
        </w:rPr>
        <w:t xml:space="preserve">vērtību </w:t>
      </w:r>
      <w:r w:rsidR="00EA4274" w:rsidRPr="000344EB">
        <w:rPr>
          <w:b/>
          <w:bCs/>
          <w:sz w:val="26"/>
        </w:rPr>
        <w:t xml:space="preserve">un suverenitātes </w:t>
      </w:r>
      <w:r w:rsidR="00515526" w:rsidRPr="000344EB">
        <w:rPr>
          <w:b/>
          <w:bCs/>
          <w:sz w:val="26"/>
        </w:rPr>
        <w:t xml:space="preserve">aizsardzību </w:t>
      </w:r>
      <w:r w:rsidR="005432DF" w:rsidRPr="000344EB">
        <w:rPr>
          <w:b/>
          <w:bCs/>
          <w:sz w:val="26"/>
        </w:rPr>
        <w:t>Ukrainā</w:t>
      </w:r>
    </w:p>
    <w:p w14:paraId="4F8DEF9A" w14:textId="77777777" w:rsidR="001F1354" w:rsidRPr="000344EB" w:rsidRDefault="001F1354" w:rsidP="0082797E">
      <w:pPr>
        <w:tabs>
          <w:tab w:val="left" w:pos="3960"/>
        </w:tabs>
        <w:jc w:val="center"/>
        <w:rPr>
          <w:b/>
          <w:bCs/>
          <w:sz w:val="26"/>
        </w:rPr>
      </w:pPr>
    </w:p>
    <w:p w14:paraId="2189C31F" w14:textId="77777777" w:rsidR="0082797E" w:rsidRPr="000344EB" w:rsidRDefault="0082797E" w:rsidP="0082797E">
      <w:pPr>
        <w:tabs>
          <w:tab w:val="left" w:pos="3960"/>
        </w:tabs>
        <w:jc w:val="both"/>
        <w:rPr>
          <w:sz w:val="26"/>
        </w:rPr>
      </w:pPr>
    </w:p>
    <w:p w14:paraId="771C8361" w14:textId="2AC88BF3" w:rsidR="002E50D6" w:rsidRPr="000344EB" w:rsidRDefault="002E50D6" w:rsidP="001F1354">
      <w:pPr>
        <w:tabs>
          <w:tab w:val="left" w:pos="3960"/>
        </w:tabs>
        <w:jc w:val="both"/>
        <w:rPr>
          <w:sz w:val="26"/>
        </w:rPr>
      </w:pPr>
      <w:r w:rsidRPr="000344EB">
        <w:rPr>
          <w:sz w:val="26"/>
        </w:rPr>
        <w:t xml:space="preserve">Latvijas </w:t>
      </w:r>
      <w:r w:rsidR="005432DF" w:rsidRPr="000344EB">
        <w:rPr>
          <w:sz w:val="26"/>
        </w:rPr>
        <w:t xml:space="preserve">Tieslietu padome </w:t>
      </w:r>
      <w:r w:rsidR="00952384" w:rsidRPr="000344EB">
        <w:rPr>
          <w:sz w:val="26"/>
        </w:rPr>
        <w:t>kā koleģiāla</w:t>
      </w:r>
      <w:r w:rsidR="005432DF" w:rsidRPr="000344EB">
        <w:rPr>
          <w:sz w:val="26"/>
        </w:rPr>
        <w:t xml:space="preserve"> institūcija</w:t>
      </w:r>
      <w:r w:rsidRPr="000344EB">
        <w:rPr>
          <w:sz w:val="26"/>
        </w:rPr>
        <w:t xml:space="preserve"> vienbalsīgi</w:t>
      </w:r>
      <w:r w:rsidR="00952384" w:rsidRPr="000344EB">
        <w:rPr>
          <w:sz w:val="26"/>
        </w:rPr>
        <w:t xml:space="preserve"> </w:t>
      </w:r>
      <w:r w:rsidRPr="000344EB">
        <w:rPr>
          <w:sz w:val="26"/>
        </w:rPr>
        <w:t xml:space="preserve">pieņēmusi šādu rezolūciju: </w:t>
      </w:r>
    </w:p>
    <w:p w14:paraId="4EB60D2D" w14:textId="77777777" w:rsidR="00952384" w:rsidRPr="000344EB" w:rsidRDefault="00952384" w:rsidP="001F1354">
      <w:pPr>
        <w:tabs>
          <w:tab w:val="left" w:pos="3960"/>
        </w:tabs>
        <w:jc w:val="both"/>
        <w:rPr>
          <w:sz w:val="26"/>
        </w:rPr>
      </w:pPr>
    </w:p>
    <w:p w14:paraId="3F4EA700" w14:textId="27462539" w:rsidR="00952384" w:rsidRPr="000344EB" w:rsidRDefault="00952384" w:rsidP="001F1354">
      <w:pPr>
        <w:tabs>
          <w:tab w:val="left" w:pos="3960"/>
        </w:tabs>
        <w:jc w:val="both"/>
        <w:rPr>
          <w:sz w:val="26"/>
        </w:rPr>
      </w:pPr>
    </w:p>
    <w:p w14:paraId="3758788C" w14:textId="55899AF7" w:rsidR="001F1354" w:rsidRPr="000344EB" w:rsidRDefault="001F1354" w:rsidP="001F1354">
      <w:pPr>
        <w:pStyle w:val="ListParagraph"/>
        <w:numPr>
          <w:ilvl w:val="0"/>
          <w:numId w:val="3"/>
        </w:numPr>
        <w:jc w:val="both"/>
        <w:rPr>
          <w:sz w:val="26"/>
        </w:rPr>
      </w:pPr>
      <w:r w:rsidRPr="000344EB">
        <w:rPr>
          <w:sz w:val="26"/>
        </w:rPr>
        <w:t xml:space="preserve">Latvijas Tieslietu padome nosoda Krievijas </w:t>
      </w:r>
      <w:r w:rsidR="000B2334" w:rsidRPr="000344EB">
        <w:rPr>
          <w:sz w:val="26"/>
        </w:rPr>
        <w:t xml:space="preserve">militāro </w:t>
      </w:r>
      <w:r w:rsidRPr="000344EB">
        <w:rPr>
          <w:sz w:val="26"/>
        </w:rPr>
        <w:t xml:space="preserve">uzbrukumu Ukrainai un Apvienoto Nāciju Organizācijas Statūtu 2. panta </w:t>
      </w:r>
      <w:r w:rsidR="000B2334" w:rsidRPr="000344EB">
        <w:rPr>
          <w:sz w:val="26"/>
        </w:rPr>
        <w:t xml:space="preserve">4. punkta </w:t>
      </w:r>
      <w:r w:rsidRPr="000344EB">
        <w:rPr>
          <w:sz w:val="26"/>
        </w:rPr>
        <w:t>pārkāpumu.</w:t>
      </w:r>
    </w:p>
    <w:p w14:paraId="58177DA8" w14:textId="77777777" w:rsidR="001F1354" w:rsidRPr="000344EB" w:rsidRDefault="001F1354" w:rsidP="001F1354">
      <w:pPr>
        <w:pStyle w:val="ListParagraph"/>
        <w:tabs>
          <w:tab w:val="left" w:pos="3960"/>
        </w:tabs>
        <w:jc w:val="both"/>
        <w:rPr>
          <w:sz w:val="26"/>
        </w:rPr>
      </w:pPr>
    </w:p>
    <w:p w14:paraId="778FD8E6" w14:textId="7D50352E" w:rsidR="002E50D6" w:rsidRPr="000344EB" w:rsidRDefault="002E50D6" w:rsidP="001F1354">
      <w:pPr>
        <w:pStyle w:val="ListParagraph"/>
        <w:numPr>
          <w:ilvl w:val="0"/>
          <w:numId w:val="3"/>
        </w:numPr>
        <w:tabs>
          <w:tab w:val="left" w:pos="3960"/>
        </w:tabs>
        <w:jc w:val="both"/>
        <w:rPr>
          <w:sz w:val="26"/>
        </w:rPr>
      </w:pPr>
      <w:r w:rsidRPr="000344EB">
        <w:rPr>
          <w:sz w:val="26"/>
        </w:rPr>
        <w:t>Latvijas Tieslietu padome pauž</w:t>
      </w:r>
      <w:r w:rsidR="00952384" w:rsidRPr="000344EB">
        <w:rPr>
          <w:sz w:val="26"/>
        </w:rPr>
        <w:t xml:space="preserve"> stingru atbalstu Ukrainai, tās suverenitātei un teritoriālajai nedalāmībai </w:t>
      </w:r>
      <w:r w:rsidR="001F1354" w:rsidRPr="000344EB">
        <w:rPr>
          <w:sz w:val="26"/>
        </w:rPr>
        <w:t>atbilstoši starptautiskajām tiesībām</w:t>
      </w:r>
      <w:r w:rsidR="00952384" w:rsidRPr="000344EB">
        <w:rPr>
          <w:sz w:val="26"/>
        </w:rPr>
        <w:t>.</w:t>
      </w:r>
    </w:p>
    <w:p w14:paraId="24361942" w14:textId="77777777" w:rsidR="003078D6" w:rsidRPr="000344EB" w:rsidRDefault="003078D6" w:rsidP="000B2334">
      <w:pPr>
        <w:jc w:val="both"/>
        <w:rPr>
          <w:sz w:val="26"/>
        </w:rPr>
      </w:pPr>
    </w:p>
    <w:p w14:paraId="7BFD29BE" w14:textId="355BA5FF" w:rsidR="003078D6" w:rsidRPr="000344EB" w:rsidRDefault="003078D6" w:rsidP="0050035E">
      <w:pPr>
        <w:pStyle w:val="ListParagraph"/>
        <w:numPr>
          <w:ilvl w:val="0"/>
          <w:numId w:val="3"/>
        </w:numPr>
        <w:tabs>
          <w:tab w:val="left" w:pos="3960"/>
        </w:tabs>
        <w:jc w:val="both"/>
        <w:rPr>
          <w:sz w:val="26"/>
        </w:rPr>
      </w:pPr>
      <w:r w:rsidRPr="000344EB">
        <w:rPr>
          <w:sz w:val="26"/>
        </w:rPr>
        <w:t>Šī rezolūcija ir solidaritātes apliecinājums Ukrain</w:t>
      </w:r>
      <w:r w:rsidR="00696BC8" w:rsidRPr="000344EB">
        <w:rPr>
          <w:sz w:val="26"/>
        </w:rPr>
        <w:t>ai un tās tautai</w:t>
      </w:r>
      <w:r w:rsidR="00E11026" w:rsidRPr="000344EB">
        <w:rPr>
          <w:sz w:val="26"/>
        </w:rPr>
        <w:t xml:space="preserve"> cīņā par </w:t>
      </w:r>
      <w:r w:rsidR="00EA4274" w:rsidRPr="000344EB">
        <w:rPr>
          <w:sz w:val="26"/>
        </w:rPr>
        <w:t xml:space="preserve">savas </w:t>
      </w:r>
      <w:r w:rsidR="00696BC8" w:rsidRPr="000344EB">
        <w:rPr>
          <w:sz w:val="26"/>
        </w:rPr>
        <w:t>valsts neatkarības un demokrātijas</w:t>
      </w:r>
      <w:r w:rsidR="00E11026" w:rsidRPr="000344EB">
        <w:rPr>
          <w:sz w:val="26"/>
        </w:rPr>
        <w:t xml:space="preserve"> aizsardzīb</w:t>
      </w:r>
      <w:r w:rsidR="00696BC8" w:rsidRPr="000344EB">
        <w:rPr>
          <w:sz w:val="26"/>
        </w:rPr>
        <w:t>u</w:t>
      </w:r>
      <w:r w:rsidR="00E11026" w:rsidRPr="000344EB">
        <w:rPr>
          <w:sz w:val="26"/>
        </w:rPr>
        <w:t>.</w:t>
      </w:r>
      <w:r w:rsidRPr="000344EB">
        <w:rPr>
          <w:sz w:val="26"/>
        </w:rPr>
        <w:t xml:space="preserve"> Šajā </w:t>
      </w:r>
      <w:r w:rsidR="004E2AFB" w:rsidRPr="000344EB">
        <w:rPr>
          <w:sz w:val="26"/>
        </w:rPr>
        <w:t xml:space="preserve">saspringtajā un smagajā </w:t>
      </w:r>
      <w:r w:rsidRPr="000344EB">
        <w:rPr>
          <w:sz w:val="26"/>
        </w:rPr>
        <w:t>brīdī Tieslietu padome aicina Ukrainas kolēģus</w:t>
      </w:r>
      <w:r w:rsidR="001F1354" w:rsidRPr="000344EB">
        <w:rPr>
          <w:sz w:val="26"/>
        </w:rPr>
        <w:t xml:space="preserve"> –</w:t>
      </w:r>
      <w:r w:rsidRPr="000344EB">
        <w:rPr>
          <w:sz w:val="26"/>
        </w:rPr>
        <w:t xml:space="preserve"> tiesnešus</w:t>
      </w:r>
      <w:r w:rsidR="00696BC8" w:rsidRPr="000344EB">
        <w:rPr>
          <w:sz w:val="26"/>
        </w:rPr>
        <w:t xml:space="preserve"> un tiesu sistēmai piederīgās amatpersonas – </w:t>
      </w:r>
      <w:r w:rsidRPr="000344EB">
        <w:rPr>
          <w:sz w:val="26"/>
        </w:rPr>
        <w:t>būt stipriem</w:t>
      </w:r>
      <w:r w:rsidR="000344EB">
        <w:rPr>
          <w:sz w:val="26"/>
        </w:rPr>
        <w:t xml:space="preserve"> un nelokāmiem</w:t>
      </w:r>
      <w:r w:rsidR="004E2AFB" w:rsidRPr="000344EB">
        <w:rPr>
          <w:sz w:val="26"/>
        </w:rPr>
        <w:t>, sargāt Ukrainas konstitūciju</w:t>
      </w:r>
      <w:r w:rsidR="004E2AFB" w:rsidRPr="000344EB">
        <w:t xml:space="preserve"> </w:t>
      </w:r>
      <w:r w:rsidR="004E2AFB" w:rsidRPr="000344EB">
        <w:rPr>
          <w:sz w:val="26"/>
        </w:rPr>
        <w:t>un tiesiskumu</w:t>
      </w:r>
      <w:r w:rsidR="000344EB" w:rsidRPr="000344EB">
        <w:rPr>
          <w:sz w:val="26"/>
        </w:rPr>
        <w:t>.</w:t>
      </w:r>
      <w:r w:rsidR="004E2AFB" w:rsidRPr="000344EB">
        <w:rPr>
          <w:sz w:val="26"/>
        </w:rPr>
        <w:t xml:space="preserve"> </w:t>
      </w:r>
    </w:p>
    <w:p w14:paraId="5F900A42" w14:textId="77777777" w:rsidR="0075394B" w:rsidRPr="000344EB" w:rsidRDefault="0075394B" w:rsidP="003078D6">
      <w:pPr>
        <w:tabs>
          <w:tab w:val="left" w:pos="3960"/>
        </w:tabs>
        <w:jc w:val="both"/>
        <w:rPr>
          <w:sz w:val="26"/>
        </w:rPr>
      </w:pPr>
    </w:p>
    <w:p w14:paraId="31268CCE" w14:textId="556A3495" w:rsidR="0075394B" w:rsidRPr="000344EB" w:rsidRDefault="001F1354" w:rsidP="001F1354">
      <w:pPr>
        <w:tabs>
          <w:tab w:val="left" w:pos="3960"/>
        </w:tabs>
        <w:jc w:val="both"/>
        <w:rPr>
          <w:sz w:val="26"/>
        </w:rPr>
      </w:pPr>
      <w:r w:rsidRPr="000344EB">
        <w:rPr>
          <w:sz w:val="26"/>
        </w:rPr>
        <w:t>Karam Eiropā nav vietas,</w:t>
      </w:r>
      <w:r w:rsidR="00AC292B" w:rsidRPr="000344EB">
        <w:rPr>
          <w:sz w:val="26"/>
        </w:rPr>
        <w:t xml:space="preserve"> tiesiskums,</w:t>
      </w:r>
      <w:r w:rsidRPr="000344EB">
        <w:rPr>
          <w:sz w:val="26"/>
        </w:rPr>
        <w:t xml:space="preserve"> b</w:t>
      </w:r>
      <w:r w:rsidR="0075394B" w:rsidRPr="000344EB">
        <w:rPr>
          <w:sz w:val="26"/>
        </w:rPr>
        <w:t>rīvība</w:t>
      </w:r>
      <w:r w:rsidR="004E2AFB" w:rsidRPr="000344EB">
        <w:rPr>
          <w:sz w:val="26"/>
        </w:rPr>
        <w:t xml:space="preserve"> un cieņa</w:t>
      </w:r>
      <w:r w:rsidR="0075394B" w:rsidRPr="000344EB">
        <w:rPr>
          <w:sz w:val="26"/>
        </w:rPr>
        <w:t xml:space="preserve"> ir demokrātisku valstu visaugstākā</w:t>
      </w:r>
      <w:r w:rsidR="00AC292B" w:rsidRPr="000344EB">
        <w:rPr>
          <w:sz w:val="26"/>
        </w:rPr>
        <w:t>s</w:t>
      </w:r>
      <w:r w:rsidR="0075394B" w:rsidRPr="000344EB">
        <w:rPr>
          <w:sz w:val="26"/>
        </w:rPr>
        <w:t xml:space="preserve"> </w:t>
      </w:r>
      <w:r w:rsidRPr="000344EB">
        <w:rPr>
          <w:sz w:val="26"/>
        </w:rPr>
        <w:t>vērtība</w:t>
      </w:r>
      <w:r w:rsidR="00AC292B" w:rsidRPr="000344EB">
        <w:rPr>
          <w:sz w:val="26"/>
        </w:rPr>
        <w:t>s</w:t>
      </w:r>
      <w:r w:rsidR="0075394B" w:rsidRPr="000344EB">
        <w:rPr>
          <w:sz w:val="26"/>
        </w:rPr>
        <w:t xml:space="preserve">! </w:t>
      </w:r>
    </w:p>
    <w:p w14:paraId="05D48671" w14:textId="77777777" w:rsidR="001F1354" w:rsidRPr="000344EB" w:rsidRDefault="001F1354" w:rsidP="003078D6">
      <w:pPr>
        <w:tabs>
          <w:tab w:val="left" w:pos="3960"/>
        </w:tabs>
        <w:jc w:val="both"/>
        <w:rPr>
          <w:sz w:val="26"/>
        </w:rPr>
      </w:pPr>
    </w:p>
    <w:p w14:paraId="1849434B" w14:textId="4E5A65A8" w:rsidR="005269F3" w:rsidRPr="000344EB" w:rsidRDefault="005269F3">
      <w:pPr>
        <w:tabs>
          <w:tab w:val="left" w:pos="3960"/>
        </w:tabs>
        <w:jc w:val="both"/>
        <w:rPr>
          <w:sz w:val="26"/>
        </w:rPr>
      </w:pPr>
    </w:p>
    <w:p w14:paraId="7CFABACA" w14:textId="77777777" w:rsidR="000B2334" w:rsidRPr="000344EB" w:rsidRDefault="000B2334">
      <w:pPr>
        <w:tabs>
          <w:tab w:val="left" w:pos="3960"/>
        </w:tabs>
        <w:jc w:val="both"/>
        <w:rPr>
          <w:sz w:val="26"/>
        </w:rPr>
      </w:pPr>
    </w:p>
    <w:p w14:paraId="34CE738D" w14:textId="77777777" w:rsidR="0082797E" w:rsidRPr="000344EB" w:rsidRDefault="0082797E">
      <w:pPr>
        <w:tabs>
          <w:tab w:val="left" w:pos="3960"/>
        </w:tabs>
        <w:jc w:val="both"/>
        <w:rPr>
          <w:sz w:val="26"/>
        </w:rPr>
      </w:pPr>
    </w:p>
    <w:p w14:paraId="6F33CA27" w14:textId="63BF3463" w:rsidR="0082797E" w:rsidRPr="0082797E" w:rsidRDefault="005269F3">
      <w:pPr>
        <w:tabs>
          <w:tab w:val="left" w:pos="3960"/>
        </w:tabs>
        <w:jc w:val="both"/>
        <w:rPr>
          <w:sz w:val="26"/>
        </w:rPr>
      </w:pPr>
      <w:r w:rsidRPr="000344EB">
        <w:rPr>
          <w:sz w:val="26"/>
        </w:rPr>
        <w:t>Tieslietu padomes p</w:t>
      </w:r>
      <w:r w:rsidR="0082797E" w:rsidRPr="000344EB">
        <w:rPr>
          <w:sz w:val="26"/>
        </w:rPr>
        <w:t>riekšsēdētājs</w:t>
      </w:r>
      <w:r w:rsidR="0082797E" w:rsidRPr="000344EB">
        <w:rPr>
          <w:sz w:val="26"/>
        </w:rPr>
        <w:tab/>
      </w:r>
      <w:r w:rsidR="0082797E" w:rsidRPr="000344EB">
        <w:rPr>
          <w:sz w:val="26"/>
        </w:rPr>
        <w:tab/>
      </w:r>
      <w:r w:rsidR="0082797E" w:rsidRPr="000344EB">
        <w:rPr>
          <w:sz w:val="26"/>
        </w:rPr>
        <w:tab/>
      </w:r>
      <w:r w:rsidR="0082797E" w:rsidRPr="000344EB">
        <w:rPr>
          <w:sz w:val="26"/>
        </w:rPr>
        <w:tab/>
      </w:r>
      <w:r w:rsidR="0082797E" w:rsidRPr="000344EB">
        <w:rPr>
          <w:sz w:val="26"/>
        </w:rPr>
        <w:tab/>
      </w:r>
      <w:r w:rsidR="0082797E" w:rsidRPr="000344EB">
        <w:rPr>
          <w:sz w:val="26"/>
        </w:rPr>
        <w:tab/>
        <w:t>A. Strupišs</w:t>
      </w:r>
    </w:p>
    <w:p w14:paraId="3B4817A7" w14:textId="77777777" w:rsidR="005269F3" w:rsidRDefault="005269F3" w:rsidP="00C027AB">
      <w:pPr>
        <w:tabs>
          <w:tab w:val="left" w:pos="7200"/>
        </w:tabs>
      </w:pPr>
    </w:p>
    <w:p w14:paraId="03AF47CD" w14:textId="77777777" w:rsidR="005269F3" w:rsidRDefault="005269F3" w:rsidP="00C027AB">
      <w:pPr>
        <w:tabs>
          <w:tab w:val="left" w:pos="7200"/>
        </w:tabs>
      </w:pPr>
    </w:p>
    <w:sectPr w:rsidR="005269F3" w:rsidSect="0082797E">
      <w:type w:val="continuous"/>
      <w:pgSz w:w="11906" w:h="16838" w:code="9"/>
      <w:pgMar w:top="113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7263C" w14:textId="77777777" w:rsidR="000B5965" w:rsidRDefault="000B5965">
      <w:r>
        <w:separator/>
      </w:r>
    </w:p>
  </w:endnote>
  <w:endnote w:type="continuationSeparator" w:id="0">
    <w:p w14:paraId="00EE437E" w14:textId="77777777" w:rsidR="000B5965" w:rsidRDefault="000B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C3749" w14:textId="77777777" w:rsidR="000B5965" w:rsidRDefault="000B5965">
      <w:r>
        <w:separator/>
      </w:r>
    </w:p>
  </w:footnote>
  <w:footnote w:type="continuationSeparator" w:id="0">
    <w:p w14:paraId="228077CB" w14:textId="77777777" w:rsidR="000B5965" w:rsidRDefault="000B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6404"/>
    <w:multiLevelType w:val="hybridMultilevel"/>
    <w:tmpl w:val="74E84CD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348A7"/>
    <w:multiLevelType w:val="hybridMultilevel"/>
    <w:tmpl w:val="053043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83B57"/>
    <w:multiLevelType w:val="hybridMultilevel"/>
    <w:tmpl w:val="07DE1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9"/>
    <w:rsid w:val="00003393"/>
    <w:rsid w:val="000344EB"/>
    <w:rsid w:val="00076CF6"/>
    <w:rsid w:val="000B2334"/>
    <w:rsid w:val="000B5965"/>
    <w:rsid w:val="000C3D9D"/>
    <w:rsid w:val="00137E6A"/>
    <w:rsid w:val="001F1354"/>
    <w:rsid w:val="0022066B"/>
    <w:rsid w:val="00233EB5"/>
    <w:rsid w:val="00243646"/>
    <w:rsid w:val="002E2FC2"/>
    <w:rsid w:val="002E50D6"/>
    <w:rsid w:val="003078D6"/>
    <w:rsid w:val="00371331"/>
    <w:rsid w:val="003E35B3"/>
    <w:rsid w:val="0047528A"/>
    <w:rsid w:val="004E2AFB"/>
    <w:rsid w:val="00515526"/>
    <w:rsid w:val="005269F3"/>
    <w:rsid w:val="005432DF"/>
    <w:rsid w:val="00687FB5"/>
    <w:rsid w:val="00696BC8"/>
    <w:rsid w:val="0075394B"/>
    <w:rsid w:val="007706CE"/>
    <w:rsid w:val="007763CD"/>
    <w:rsid w:val="0082797E"/>
    <w:rsid w:val="008540A3"/>
    <w:rsid w:val="00903F99"/>
    <w:rsid w:val="00941021"/>
    <w:rsid w:val="00952384"/>
    <w:rsid w:val="009A0708"/>
    <w:rsid w:val="00A345F2"/>
    <w:rsid w:val="00AC292B"/>
    <w:rsid w:val="00AF7BFE"/>
    <w:rsid w:val="00BE31A8"/>
    <w:rsid w:val="00C027AB"/>
    <w:rsid w:val="00C7763D"/>
    <w:rsid w:val="00D85E05"/>
    <w:rsid w:val="00D9154A"/>
    <w:rsid w:val="00DB0145"/>
    <w:rsid w:val="00DB33CF"/>
    <w:rsid w:val="00E11026"/>
    <w:rsid w:val="00E24405"/>
    <w:rsid w:val="00E30E79"/>
    <w:rsid w:val="00EA4274"/>
    <w:rsid w:val="00EC28F3"/>
    <w:rsid w:val="00EF7354"/>
    <w:rsid w:val="00F11759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B4745"/>
  <w15:chartTrackingRefBased/>
  <w15:docId w15:val="{D6C4B5ED-8E19-524D-8A5B-41CA983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rFonts w:ascii="RimTimes" w:hAnsi="RimTimes"/>
      <w:b/>
      <w:noProof/>
      <w:sz w:val="32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uiPriority w:val="99"/>
    <w:unhideWhenUsed/>
    <w:rsid w:val="0082797E"/>
    <w:rPr>
      <w:rFonts w:eastAsiaTheme="minorHAnsi" w:cstheme="minorBid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2797E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82797E"/>
    <w:rPr>
      <w:vertAlign w:val="superscript"/>
    </w:rPr>
  </w:style>
  <w:style w:type="paragraph" w:styleId="BalloonText">
    <w:name w:val="Balloon Text"/>
    <w:basedOn w:val="Normal"/>
    <w:link w:val="BalloonTextChar"/>
    <w:rsid w:val="00526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9F3"/>
    <w:rPr>
      <w:rFonts w:ascii="Segoe UI" w:hAnsi="Segoe UI" w:cs="Segoe UI"/>
      <w:sz w:val="18"/>
      <w:szCs w:val="18"/>
      <w:lang w:eastAsia="lv-LV"/>
    </w:rPr>
  </w:style>
  <w:style w:type="paragraph" w:styleId="FootnoteText">
    <w:name w:val="footnote text"/>
    <w:basedOn w:val="Normal"/>
    <w:link w:val="FootnoteTextChar"/>
    <w:rsid w:val="0000339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3393"/>
    <w:rPr>
      <w:lang w:eastAsia="lv-LV"/>
    </w:rPr>
  </w:style>
  <w:style w:type="character" w:styleId="FootnoteReference">
    <w:name w:val="footnote reference"/>
    <w:basedOn w:val="DefaultParagraphFont"/>
    <w:rsid w:val="000033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23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1F1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354"/>
    <w:pPr>
      <w:spacing w:after="160"/>
    </w:pPr>
    <w:rPr>
      <w:rFonts w:eastAsiaTheme="minorHAnsi" w:cstheme="minorBid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354"/>
    <w:rPr>
      <w:rFonts w:eastAsiaTheme="minorHAnsi" w:cstheme="minorBidi"/>
      <w:lang w:eastAsia="en-US"/>
    </w:rPr>
  </w:style>
  <w:style w:type="paragraph" w:styleId="Revision">
    <w:name w:val="Revision"/>
    <w:hidden/>
    <w:uiPriority w:val="99"/>
    <w:semiHidden/>
    <w:rsid w:val="00E11026"/>
    <w:rPr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A609-E7F3-4199-A3CD-59B57730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874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Administrators</dc:creator>
  <cp:keywords/>
  <dc:description/>
  <cp:lastModifiedBy>Rasma Zvejniece</cp:lastModifiedBy>
  <cp:revision>2</cp:revision>
  <cp:lastPrinted>2021-01-29T10:40:00Z</cp:lastPrinted>
  <dcterms:created xsi:type="dcterms:W3CDTF">2022-02-25T16:42:00Z</dcterms:created>
  <dcterms:modified xsi:type="dcterms:W3CDTF">2022-02-25T16:42:00Z</dcterms:modified>
</cp:coreProperties>
</file>