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F8" w:rsidRDefault="007F3EF8" w:rsidP="007F3EF8">
      <w:pPr>
        <w:rPr>
          <w:color w:val="000000"/>
          <w:lang w:val="en-US"/>
        </w:rPr>
      </w:pPr>
    </w:p>
    <w:p w:rsidR="007F3EF8" w:rsidRDefault="007F3EF8" w:rsidP="007F3EF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color w:val="000000"/>
          <w:lang w:val="en-US"/>
        </w:rPr>
        <w:t> </w:t>
      </w:r>
      <w:r>
        <w:rPr>
          <w:b/>
          <w:bCs/>
          <w:sz w:val="26"/>
          <w:szCs w:val="26"/>
        </w:rPr>
        <w:t>Tieslietu padomes sēdes</w:t>
      </w:r>
    </w:p>
    <w:p w:rsidR="007F3EF8" w:rsidRDefault="007F3EF8" w:rsidP="007F3E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darba kārtība (projekts)</w:t>
      </w:r>
    </w:p>
    <w:p w:rsidR="007F3EF8" w:rsidRDefault="007F3EF8" w:rsidP="007F3EF8">
      <w:pPr>
        <w:jc w:val="center"/>
        <w:rPr>
          <w:b/>
          <w:bCs/>
          <w:sz w:val="26"/>
          <w:szCs w:val="26"/>
        </w:rPr>
      </w:pPr>
    </w:p>
    <w:p w:rsidR="007F3EF8" w:rsidRDefault="007F3EF8" w:rsidP="007F3EF8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2014.gada</w:t>
      </w:r>
      <w:proofErr w:type="gramEnd"/>
      <w:r>
        <w:rPr>
          <w:b/>
          <w:bCs/>
          <w:sz w:val="26"/>
          <w:szCs w:val="26"/>
        </w:rPr>
        <w:t xml:space="preserve"> 1.decembrī plkst. 13.00</w:t>
      </w:r>
    </w:p>
    <w:p w:rsidR="007F3EF8" w:rsidRDefault="007F3EF8" w:rsidP="007F3EF8">
      <w:pPr>
        <w:jc w:val="center"/>
        <w:rPr>
          <w:b/>
          <w:bCs/>
          <w:sz w:val="26"/>
          <w:szCs w:val="26"/>
        </w:rPr>
      </w:pPr>
    </w:p>
    <w:p w:rsidR="007F3EF8" w:rsidRDefault="007F3EF8" w:rsidP="007F3E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Augstākās tiesas telpās – Rīgā, Brīvības bulvārī 36,</w:t>
      </w:r>
    </w:p>
    <w:p w:rsidR="007F3EF8" w:rsidRDefault="007F3EF8" w:rsidP="007F3E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461.telpā</w:t>
      </w:r>
    </w:p>
    <w:p w:rsidR="007F3EF8" w:rsidRDefault="007F3EF8" w:rsidP="007F3EF8"/>
    <w:p w:rsidR="007F3EF8" w:rsidRDefault="007F3EF8" w:rsidP="007F3EF8"/>
    <w:p w:rsidR="007F3EF8" w:rsidRDefault="007F3EF8" w:rsidP="007F3EF8"/>
    <w:p w:rsidR="007F3EF8" w:rsidRDefault="007F3EF8" w:rsidP="007F3EF8">
      <w:pPr>
        <w:rPr>
          <w:sz w:val="28"/>
          <w:szCs w:val="28"/>
        </w:rPr>
      </w:pPr>
    </w:p>
    <w:p w:rsidR="007F3EF8" w:rsidRDefault="007F3EF8" w:rsidP="007F3E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Priekšlikumu</w:t>
      </w:r>
      <w:r>
        <w:rPr>
          <w:rFonts w:ascii="Times New Roman" w:hAnsi="Times New Roman"/>
          <w:color w:val="1F497D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par Augstākās tiesas Krimināllietu tiesu palātas tiesnešu pārcelšanu darbā citā tiesā</w:t>
      </w:r>
      <w:r>
        <w:rPr>
          <w:rFonts w:ascii="Times New Roman" w:hAnsi="Times New Roman"/>
          <w:color w:val="1F497D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sagatavošana  un izskatīšana.</w:t>
      </w:r>
    </w:p>
    <w:p w:rsidR="007F3EF8" w:rsidRDefault="007F3EF8" w:rsidP="007F3EF8">
      <w:pPr>
        <w:pStyle w:val="ListParagraph"/>
        <w:numPr>
          <w:ilvl w:val="0"/>
          <w:numId w:val="1"/>
        </w:numPr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 kārtības, kādā tieslietu ministrs sagatavo un Tieslietu padomes sēdē tiek izskatīts priekšlikums par tiesneša pārcelšanu darbā citā tiesā, apstiprināšanu.</w:t>
      </w:r>
    </w:p>
    <w:p w:rsidR="007F3EF8" w:rsidRDefault="007F3EF8" w:rsidP="007F3E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Dažādi. </w:t>
      </w:r>
    </w:p>
    <w:p w:rsidR="007F3EF8" w:rsidRDefault="007F3EF8" w:rsidP="007F3EF8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 likumprojektā „Grozījumi Operatīvās darbības likumā” plānoto regulējumu.</w:t>
      </w:r>
    </w:p>
    <w:p w:rsidR="007F3EF8" w:rsidRDefault="007F3EF8" w:rsidP="007F3EF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12D85" w:rsidRDefault="00712D85">
      <w:bookmarkStart w:id="0" w:name="_GoBack"/>
      <w:bookmarkEnd w:id="0"/>
    </w:p>
    <w:sectPr w:rsidR="00712D85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08E"/>
    <w:multiLevelType w:val="hybridMultilevel"/>
    <w:tmpl w:val="177A03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F8"/>
    <w:rsid w:val="00407C46"/>
    <w:rsid w:val="00712D85"/>
    <w:rsid w:val="007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578B-8DB5-4812-A8EA-AB6A31F1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F8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2014-11-27T21:53:00Z</dcterms:created>
  <dcterms:modified xsi:type="dcterms:W3CDTF">2014-11-27T21:54:00Z</dcterms:modified>
</cp:coreProperties>
</file>